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1910" w14:textId="77777777" w:rsidR="00E62D26" w:rsidRPr="007F70DF" w:rsidRDefault="00E43DE6">
      <w:pPr>
        <w:jc w:val="right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ALLEGATO A </w:t>
      </w:r>
    </w:p>
    <w:p w14:paraId="55C81911" w14:textId="77777777" w:rsidR="00E62D26" w:rsidRPr="007F70DF" w:rsidRDefault="00E62D26">
      <w:pPr>
        <w:spacing w:after="0" w:line="276" w:lineRule="auto"/>
        <w:ind w:left="5245" w:hanging="283"/>
        <w:jc w:val="right"/>
        <w:rPr>
          <w:rFonts w:ascii="Tahoma" w:eastAsia="Times New Roman" w:hAnsi="Tahoma" w:cs="Tahoma"/>
          <w:bCs/>
          <w:sz w:val="20"/>
          <w:szCs w:val="20"/>
        </w:rPr>
      </w:pPr>
    </w:p>
    <w:p w14:paraId="55C81912" w14:textId="77777777" w:rsidR="00E62D26" w:rsidRPr="007F70DF" w:rsidRDefault="00E43DE6">
      <w:pPr>
        <w:spacing w:after="0" w:line="276" w:lineRule="auto"/>
        <w:ind w:left="5245" w:hanging="283"/>
        <w:jc w:val="right"/>
        <w:rPr>
          <w:rFonts w:ascii="Tahoma" w:hAnsi="Tahoma" w:cs="Tahoma"/>
          <w:bCs/>
          <w:i/>
          <w:sz w:val="20"/>
          <w:szCs w:val="20"/>
        </w:rPr>
      </w:pPr>
      <w:r w:rsidRPr="007F70DF">
        <w:rPr>
          <w:rFonts w:ascii="Tahoma" w:hAnsi="Tahoma" w:cs="Tahoma"/>
          <w:bCs/>
          <w:i/>
          <w:sz w:val="20"/>
          <w:szCs w:val="20"/>
        </w:rPr>
        <w:t>Al Parco archeologico di Ercolano</w:t>
      </w:r>
    </w:p>
    <w:p w14:paraId="55C81913" w14:textId="77777777" w:rsidR="00E62D26" w:rsidRPr="007F70DF" w:rsidRDefault="00E43DE6">
      <w:pPr>
        <w:spacing w:after="0" w:line="276" w:lineRule="auto"/>
        <w:ind w:left="5245" w:hanging="283"/>
        <w:jc w:val="right"/>
        <w:rPr>
          <w:rFonts w:ascii="Tahoma" w:hAnsi="Tahoma" w:cs="Tahoma"/>
          <w:bCs/>
          <w:i/>
          <w:sz w:val="20"/>
          <w:szCs w:val="20"/>
        </w:rPr>
      </w:pPr>
      <w:r w:rsidRPr="007F70DF">
        <w:rPr>
          <w:rFonts w:ascii="Tahoma" w:hAnsi="Tahoma" w:cs="Tahoma"/>
          <w:bCs/>
          <w:i/>
          <w:sz w:val="20"/>
          <w:szCs w:val="20"/>
        </w:rPr>
        <w:t>Corso Resina</w:t>
      </w:r>
    </w:p>
    <w:p w14:paraId="55C81915" w14:textId="756E08D0" w:rsidR="00E62D26" w:rsidRPr="007F70DF" w:rsidRDefault="00E43DE6">
      <w:pPr>
        <w:spacing w:after="0" w:line="276" w:lineRule="auto"/>
        <w:ind w:left="5245" w:hanging="283"/>
        <w:jc w:val="right"/>
        <w:rPr>
          <w:rFonts w:ascii="Tahoma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i/>
          <w:sz w:val="20"/>
          <w:szCs w:val="20"/>
        </w:rPr>
        <w:t xml:space="preserve">PEC: </w:t>
      </w:r>
      <w:r w:rsidR="00B42F13" w:rsidRPr="007F70DF">
        <w:rPr>
          <w:rFonts w:ascii="Tahoma" w:hAnsi="Tahoma" w:cs="Tahoma"/>
          <w:bCs/>
          <w:i/>
          <w:sz w:val="20"/>
          <w:szCs w:val="20"/>
        </w:rPr>
        <w:t>pa-erco@pec.cultura.gov.it</w:t>
      </w:r>
    </w:p>
    <w:p w14:paraId="55C81916" w14:textId="77777777" w:rsidR="00E62D26" w:rsidRPr="007F70DF" w:rsidRDefault="00E62D26">
      <w:pPr>
        <w:rPr>
          <w:rFonts w:ascii="Tahoma" w:hAnsi="Tahoma" w:cs="Tahoma"/>
          <w:bCs/>
          <w:sz w:val="20"/>
          <w:szCs w:val="20"/>
        </w:rPr>
      </w:pPr>
    </w:p>
    <w:p w14:paraId="55C81917" w14:textId="77777777" w:rsidR="00E62D26" w:rsidRPr="007F70DF" w:rsidRDefault="00E43DE6">
      <w:pPr>
        <w:autoSpaceDE w:val="0"/>
        <w:spacing w:line="276" w:lineRule="auto"/>
        <w:jc w:val="center"/>
        <w:rPr>
          <w:rFonts w:ascii="Tahoma" w:hAnsi="Tahoma" w:cs="Tahoma"/>
          <w:bCs/>
          <w:color w:val="FF0000"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>ISTANZA DI INSERIMENTO</w:t>
      </w:r>
    </w:p>
    <w:p w14:paraId="5B33D4F9" w14:textId="7DE8BE1C" w:rsidR="00267304" w:rsidRDefault="00267304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267304">
        <w:rPr>
          <w:rFonts w:ascii="Tahoma" w:hAnsi="Tahoma" w:cs="Tahoma"/>
          <w:bCs/>
          <w:sz w:val="20"/>
          <w:szCs w:val="20"/>
        </w:rPr>
        <w:t>AVVISO PUBBLICO AGGIORNATO PER L’ISTITUZIONE DI UN ELENCO APERTO DI OPERATORI ECONOMICI ESECUTORI DI SERVIZI E FORNITURE</w:t>
      </w:r>
      <w:r w:rsidR="001E3098">
        <w:rPr>
          <w:rFonts w:ascii="Tahoma" w:hAnsi="Tahoma" w:cs="Tahoma"/>
          <w:bCs/>
          <w:sz w:val="20"/>
          <w:szCs w:val="20"/>
        </w:rPr>
        <w:t xml:space="preserve"> </w:t>
      </w:r>
      <w:r w:rsidRPr="00267304">
        <w:rPr>
          <w:rFonts w:ascii="Tahoma" w:hAnsi="Tahoma" w:cs="Tahoma"/>
          <w:bCs/>
          <w:sz w:val="20"/>
          <w:szCs w:val="20"/>
        </w:rPr>
        <w:t>PER IL CONFERIMENTO DI INCARICHI ATTRAVERSO AFFIDAMENTO DIRETTO EX ART. 50 COMMA 1 LETT.B  D.LGS.N. 36/2023  DI IMPORTO INFERIORE AD EURO 140.000,00 OVVERO PER L’INDIVIDUAZIONE DI OPERATORI ECONOMICI DA INVITARE NELLE PROCEDURE NEGOZIATE SENZA BANDO EX ART. 50 COMMA 1 LETT.E DI IMPORTO PARI O SUPERIORE A 140.000 EURO E FINO ALLE SOGLIE DI CUI ALL'ARTICOLO 14 DEL D.LGS. 36/2023</w:t>
      </w:r>
    </w:p>
    <w:p w14:paraId="55C8191B" w14:textId="5B9E190C" w:rsidR="00E62D26" w:rsidRPr="007F70DF" w:rsidRDefault="00E43D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>Il sottoscritto …………………………………………………………………………………………………………………………………</w:t>
      </w:r>
    </w:p>
    <w:p w14:paraId="55C8191C" w14:textId="77777777" w:rsidR="00E62D26" w:rsidRPr="007F70DF" w:rsidRDefault="00E43D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>nato a ………………………</w:t>
      </w:r>
      <w:proofErr w:type="gramStart"/>
      <w:r w:rsidRPr="007F70DF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Pr="007F70DF">
        <w:rPr>
          <w:rFonts w:ascii="Tahoma" w:hAnsi="Tahoma" w:cs="Tahoma"/>
          <w:bCs/>
          <w:sz w:val="20"/>
          <w:szCs w:val="20"/>
        </w:rPr>
        <w:t>.………………………………..………….. prov. …….……… il …………</w:t>
      </w:r>
      <w:proofErr w:type="gramStart"/>
      <w:r w:rsidRPr="007F70DF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Pr="007F70DF">
        <w:rPr>
          <w:rFonts w:ascii="Tahoma" w:hAnsi="Tahoma" w:cs="Tahoma"/>
          <w:bCs/>
          <w:sz w:val="20"/>
          <w:szCs w:val="20"/>
        </w:rPr>
        <w:t>…………………</w:t>
      </w:r>
    </w:p>
    <w:p w14:paraId="55C8191D" w14:textId="77777777" w:rsidR="00E62D26" w:rsidRPr="007F70DF" w:rsidRDefault="00E43D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>codice fiscale…………………………………………………………………………………………………………………………………</w:t>
      </w:r>
    </w:p>
    <w:p w14:paraId="55C8191E" w14:textId="77777777" w:rsidR="00E62D26" w:rsidRPr="007F70DF" w:rsidRDefault="00E43D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>residente in ………………………………………</w:t>
      </w:r>
      <w:proofErr w:type="gramStart"/>
      <w:r w:rsidRPr="007F70DF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Pr="007F70DF">
        <w:rPr>
          <w:rFonts w:ascii="Tahoma" w:hAnsi="Tahoma" w:cs="Tahoma"/>
          <w:bCs/>
          <w:sz w:val="20"/>
          <w:szCs w:val="20"/>
        </w:rPr>
        <w:t>………….…………….. prov. ………..…    CAP …………………</w:t>
      </w:r>
      <w:proofErr w:type="gramStart"/>
      <w:r w:rsidRPr="007F70DF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Pr="007F70DF">
        <w:rPr>
          <w:rFonts w:ascii="Tahoma" w:hAnsi="Tahoma" w:cs="Tahoma"/>
          <w:bCs/>
          <w:sz w:val="20"/>
          <w:szCs w:val="20"/>
        </w:rPr>
        <w:t>.</w:t>
      </w:r>
    </w:p>
    <w:p w14:paraId="55C8191F" w14:textId="77777777" w:rsidR="00E62D26" w:rsidRPr="007F70DF" w:rsidRDefault="00E43D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>via …………………………………………………………………………………………………………………………………………</w:t>
      </w:r>
      <w:proofErr w:type="gramStart"/>
      <w:r w:rsidRPr="007F70DF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Pr="007F70DF">
        <w:rPr>
          <w:rFonts w:ascii="Tahoma" w:hAnsi="Tahoma" w:cs="Tahoma"/>
          <w:bCs/>
          <w:sz w:val="20"/>
          <w:szCs w:val="20"/>
        </w:rPr>
        <w:t>.</w:t>
      </w:r>
    </w:p>
    <w:p w14:paraId="55C81920" w14:textId="14062C9D" w:rsidR="00E62D26" w:rsidRPr="007F70DF" w:rsidRDefault="0002144F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quale l.r.p.t. </w:t>
      </w:r>
      <w:proofErr w:type="gramStart"/>
      <w:r>
        <w:rPr>
          <w:rFonts w:ascii="Tahoma" w:hAnsi="Tahoma" w:cs="Tahoma"/>
          <w:bCs/>
          <w:sz w:val="20"/>
          <w:szCs w:val="20"/>
        </w:rPr>
        <w:t xml:space="preserve">di </w:t>
      </w:r>
      <w:r w:rsidR="00E43DE6" w:rsidRPr="007F70DF">
        <w:rPr>
          <w:rFonts w:ascii="Tahoma" w:hAnsi="Tahoma" w:cs="Tahoma"/>
          <w:bCs/>
          <w:sz w:val="20"/>
          <w:szCs w:val="20"/>
        </w:rPr>
        <w:t xml:space="preserve"> …</w:t>
      </w:r>
      <w:proofErr w:type="gramEnd"/>
      <w:r w:rsidR="00E43DE6" w:rsidRPr="007F70DF">
        <w:rPr>
          <w:rFonts w:ascii="Tahoma" w:hAnsi="Tahoma" w:cs="Tahoma"/>
          <w:bCs/>
          <w:sz w:val="20"/>
          <w:szCs w:val="20"/>
        </w:rPr>
        <w:t>…………………………………………..………….….…………….. prov. ……………    CAP …………………</w:t>
      </w:r>
    </w:p>
    <w:p w14:paraId="55C81921" w14:textId="535928F3" w:rsidR="00E62D26" w:rsidRPr="007F70DF" w:rsidRDefault="0002144F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con sede in</w:t>
      </w:r>
      <w:r w:rsidR="00E43DE6" w:rsidRPr="007F70DF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</w:t>
      </w:r>
      <w:proofErr w:type="gramStart"/>
      <w:r w:rsidR="00E43DE6" w:rsidRPr="007F70DF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="00E43DE6" w:rsidRPr="007F70DF">
        <w:rPr>
          <w:rFonts w:ascii="Tahoma" w:hAnsi="Tahoma" w:cs="Tahoma"/>
          <w:bCs/>
          <w:sz w:val="20"/>
          <w:szCs w:val="20"/>
        </w:rPr>
        <w:t>.</w:t>
      </w:r>
    </w:p>
    <w:p w14:paraId="55C81922" w14:textId="77777777" w:rsidR="00E62D26" w:rsidRPr="007F70DF" w:rsidRDefault="00E43DE6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>p. iva …………………………………………………………………………………………………………………………………………….</w:t>
      </w:r>
    </w:p>
    <w:p w14:paraId="55C81923" w14:textId="77777777" w:rsidR="00E62D26" w:rsidRPr="007F70DF" w:rsidRDefault="00E43DE6">
      <w:pPr>
        <w:spacing w:line="360" w:lineRule="auto"/>
        <w:jc w:val="both"/>
        <w:rPr>
          <w:rFonts w:eastAsia="Times New Roman"/>
          <w:bCs/>
          <w:spacing w:val="-1"/>
          <w:sz w:val="24"/>
          <w:szCs w:val="24"/>
        </w:rPr>
      </w:pPr>
      <w:r w:rsidRPr="007F70DF">
        <w:rPr>
          <w:rFonts w:ascii="Tahoma" w:hAnsi="Tahoma" w:cs="Tahoma"/>
          <w:bCs/>
          <w:sz w:val="20"/>
          <w:szCs w:val="20"/>
        </w:rPr>
        <w:t xml:space="preserve">in qualità di </w:t>
      </w:r>
    </w:p>
    <w:p w14:paraId="55C81924" w14:textId="77777777" w:rsidR="00E62D26" w:rsidRPr="007F70DF" w:rsidRDefault="00E43DE6">
      <w:pPr>
        <w:widowControl w:val="0"/>
        <w:spacing w:before="126" w:after="0" w:line="240" w:lineRule="auto"/>
        <w:ind w:left="243" w:right="238"/>
        <w:jc w:val="center"/>
        <w:rPr>
          <w:rFonts w:eastAsia="Times New Roman" w:cs="Arial"/>
          <w:bCs/>
          <w:sz w:val="24"/>
          <w:szCs w:val="24"/>
        </w:rPr>
      </w:pPr>
      <w:r w:rsidRPr="007F70DF">
        <w:rPr>
          <w:rFonts w:eastAsia="Times New Roman"/>
          <w:bCs/>
          <w:spacing w:val="-1"/>
          <w:sz w:val="24"/>
          <w:szCs w:val="24"/>
        </w:rPr>
        <w:t>DICHIARA</w:t>
      </w:r>
    </w:p>
    <w:p w14:paraId="55C81925" w14:textId="77777777" w:rsidR="00E62D26" w:rsidRPr="007F70DF" w:rsidRDefault="00E62D26">
      <w:pPr>
        <w:widowControl w:val="0"/>
        <w:spacing w:before="10" w:after="0" w:line="240" w:lineRule="auto"/>
        <w:rPr>
          <w:rFonts w:eastAsia="Times New Roman" w:cs="Arial"/>
          <w:bCs/>
          <w:sz w:val="24"/>
          <w:szCs w:val="24"/>
        </w:rPr>
      </w:pPr>
    </w:p>
    <w:p w14:paraId="55C81926" w14:textId="77777777" w:rsidR="00E62D26" w:rsidRPr="007F70DF" w:rsidRDefault="00E43DE6">
      <w:pPr>
        <w:widowControl w:val="0"/>
        <w:spacing w:after="0" w:line="240" w:lineRule="auto"/>
        <w:ind w:left="109" w:right="102"/>
        <w:jc w:val="both"/>
        <w:rPr>
          <w:rFonts w:eastAsia="Times New Roman" w:cs="Arial"/>
          <w:bCs/>
          <w:sz w:val="24"/>
          <w:szCs w:val="24"/>
        </w:rPr>
      </w:pPr>
      <w:r w:rsidRPr="007F70DF">
        <w:rPr>
          <w:rFonts w:eastAsia="Times New Roman" w:cs="Arial"/>
          <w:bCs/>
          <w:sz w:val="24"/>
          <w:szCs w:val="24"/>
        </w:rPr>
        <w:t>-</w:t>
      </w:r>
      <w:r w:rsidRPr="007F70DF">
        <w:rPr>
          <w:rFonts w:eastAsia="Times New Roman" w:cs="Arial"/>
          <w:bCs/>
          <w:spacing w:val="3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di</w:t>
      </w:r>
      <w:r w:rsidRPr="007F70DF">
        <w:rPr>
          <w:rFonts w:eastAsia="Times New Roman" w:cs="Arial"/>
          <w:bCs/>
          <w:spacing w:val="3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partecipare</w:t>
      </w:r>
      <w:r w:rsidRPr="007F70DF">
        <w:rPr>
          <w:rFonts w:eastAsia="Times New Roman" w:cs="Arial"/>
          <w:bCs/>
          <w:spacing w:val="3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quale</w:t>
      </w:r>
      <w:r w:rsidRPr="007F70DF">
        <w:rPr>
          <w:rFonts w:eastAsia="Times New Roman" w:cs="Arial"/>
          <w:bCs/>
          <w:spacing w:val="39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(</w:t>
      </w:r>
      <w:r w:rsidRPr="007F70DF">
        <w:rPr>
          <w:rFonts w:eastAsia="Times New Roman" w:cs="Arial"/>
          <w:bCs/>
          <w:i/>
          <w:sz w:val="24"/>
          <w:szCs w:val="24"/>
        </w:rPr>
        <w:t>esercitare</w:t>
      </w:r>
      <w:r w:rsidRPr="007F70DF">
        <w:rPr>
          <w:rFonts w:eastAsia="Times New Roman" w:cs="Arial"/>
          <w:bCs/>
          <w:i/>
          <w:spacing w:val="3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le</w:t>
      </w:r>
      <w:r w:rsidRPr="007F70DF">
        <w:rPr>
          <w:rFonts w:eastAsia="Times New Roman" w:cs="Arial"/>
          <w:bCs/>
          <w:i/>
          <w:spacing w:val="3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pacing w:val="-1"/>
          <w:sz w:val="24"/>
          <w:szCs w:val="24"/>
        </w:rPr>
        <w:t>opzioni</w:t>
      </w:r>
      <w:r w:rsidRPr="007F70DF">
        <w:rPr>
          <w:rFonts w:eastAsia="Times New Roman" w:cs="Arial"/>
          <w:bCs/>
          <w:i/>
          <w:spacing w:val="39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pacing w:val="-1"/>
          <w:sz w:val="24"/>
          <w:szCs w:val="24"/>
        </w:rPr>
        <w:t>previste</w:t>
      </w:r>
      <w:r w:rsidRPr="007F70DF">
        <w:rPr>
          <w:rFonts w:eastAsia="Times New Roman" w:cs="Arial"/>
          <w:bCs/>
          <w:i/>
          <w:spacing w:val="3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tagliando</w:t>
      </w:r>
      <w:r w:rsidRPr="007F70DF">
        <w:rPr>
          <w:rFonts w:eastAsia="Times New Roman" w:cs="Arial"/>
          <w:bCs/>
          <w:i/>
          <w:spacing w:val="3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le</w:t>
      </w:r>
      <w:r w:rsidRPr="007F70DF">
        <w:rPr>
          <w:rFonts w:eastAsia="Times New Roman" w:cs="Arial"/>
          <w:bCs/>
          <w:i/>
          <w:spacing w:val="3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parti</w:t>
      </w:r>
      <w:r w:rsidRPr="007F70DF">
        <w:rPr>
          <w:rFonts w:eastAsia="Times New Roman" w:cs="Arial"/>
          <w:bCs/>
          <w:i/>
          <w:spacing w:val="36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che</w:t>
      </w:r>
      <w:r w:rsidRPr="007F70DF">
        <w:rPr>
          <w:rFonts w:eastAsia="Times New Roman" w:cs="Arial"/>
          <w:bCs/>
          <w:i/>
          <w:spacing w:val="3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non</w:t>
      </w:r>
      <w:r w:rsidRPr="007F70DF">
        <w:rPr>
          <w:rFonts w:eastAsia="Times New Roman" w:cs="Arial"/>
          <w:bCs/>
          <w:i/>
          <w:spacing w:val="3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pacing w:val="-1"/>
          <w:sz w:val="24"/>
          <w:szCs w:val="24"/>
        </w:rPr>
        <w:t>corrispondono</w:t>
      </w:r>
      <w:r w:rsidRPr="007F70DF">
        <w:rPr>
          <w:rFonts w:eastAsia="Times New Roman" w:cs="Arial"/>
          <w:bCs/>
          <w:i/>
          <w:spacing w:val="3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alla</w:t>
      </w:r>
      <w:r w:rsidRPr="007F70DF">
        <w:rPr>
          <w:rFonts w:eastAsia="Times New Roman" w:cs="Arial"/>
          <w:bCs/>
          <w:i/>
          <w:spacing w:val="52"/>
          <w:w w:val="101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situazione</w:t>
      </w:r>
      <w:r w:rsidRPr="007F70DF">
        <w:rPr>
          <w:rFonts w:eastAsia="Times New Roman" w:cs="Arial"/>
          <w:bCs/>
          <w:i/>
          <w:spacing w:val="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del</w:t>
      </w:r>
      <w:r w:rsidRPr="007F70DF">
        <w:rPr>
          <w:rFonts w:eastAsia="Times New Roman" w:cs="Arial"/>
          <w:bCs/>
          <w:i/>
          <w:spacing w:val="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concorrente</w:t>
      </w:r>
      <w:r w:rsidRPr="007F70DF">
        <w:rPr>
          <w:rFonts w:eastAsia="Times New Roman" w:cs="Arial"/>
          <w:bCs/>
          <w:i/>
          <w:spacing w:val="9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dichiarante</w:t>
      </w:r>
      <w:r w:rsidRPr="007F70DF">
        <w:rPr>
          <w:rFonts w:eastAsia="Times New Roman" w:cs="Arial"/>
          <w:bCs/>
          <w:i/>
          <w:spacing w:val="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e</w:t>
      </w:r>
      <w:r w:rsidRPr="007F70DF">
        <w:rPr>
          <w:rFonts w:eastAsia="Times New Roman" w:cs="Arial"/>
          <w:bCs/>
          <w:i/>
          <w:spacing w:val="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compilare</w:t>
      </w:r>
      <w:r w:rsidRPr="007F70DF">
        <w:rPr>
          <w:rFonts w:eastAsia="Times New Roman" w:cs="Arial"/>
          <w:bCs/>
          <w:i/>
          <w:spacing w:val="8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pacing w:val="-1"/>
          <w:sz w:val="24"/>
          <w:szCs w:val="24"/>
        </w:rPr>
        <w:t>l’ipotesi</w:t>
      </w:r>
      <w:r w:rsidRPr="007F70DF">
        <w:rPr>
          <w:rFonts w:eastAsia="Times New Roman" w:cs="Arial"/>
          <w:bCs/>
          <w:i/>
          <w:spacing w:val="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che</w:t>
      </w:r>
      <w:r w:rsidRPr="007F70DF">
        <w:rPr>
          <w:rFonts w:eastAsia="Times New Roman" w:cs="Arial"/>
          <w:bCs/>
          <w:i/>
          <w:spacing w:val="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i/>
          <w:sz w:val="24"/>
          <w:szCs w:val="24"/>
        </w:rPr>
        <w:t>ricorre</w:t>
      </w:r>
      <w:r w:rsidRPr="007F70DF">
        <w:rPr>
          <w:rFonts w:eastAsia="Times New Roman" w:cs="Arial"/>
          <w:bCs/>
          <w:sz w:val="24"/>
          <w:szCs w:val="24"/>
        </w:rPr>
        <w:t>):</w:t>
      </w:r>
    </w:p>
    <w:p w14:paraId="55C81927" w14:textId="77777777" w:rsidR="00E62D26" w:rsidRPr="007F70DF" w:rsidRDefault="00E62D26">
      <w:pPr>
        <w:widowControl w:val="0"/>
        <w:spacing w:before="5" w:after="0" w:line="240" w:lineRule="auto"/>
        <w:rPr>
          <w:rFonts w:eastAsia="Times New Roman" w:cs="Arial"/>
          <w:bCs/>
          <w:sz w:val="24"/>
          <w:szCs w:val="24"/>
        </w:rPr>
      </w:pPr>
    </w:p>
    <w:p w14:paraId="55C81928" w14:textId="05B5BB76" w:rsidR="00E62D26" w:rsidRPr="007F70DF" w:rsidRDefault="00E43DE6">
      <w:pPr>
        <w:widowControl w:val="0"/>
        <w:numPr>
          <w:ilvl w:val="0"/>
          <w:numId w:val="3"/>
        </w:numPr>
        <w:tabs>
          <w:tab w:val="left" w:pos="367"/>
        </w:tabs>
        <w:spacing w:after="0" w:line="240" w:lineRule="auto"/>
        <w:ind w:hanging="1"/>
        <w:jc w:val="both"/>
        <w:rPr>
          <w:rFonts w:eastAsia="Times New Roman" w:cs="Arial"/>
          <w:bCs/>
          <w:sz w:val="24"/>
          <w:szCs w:val="24"/>
        </w:rPr>
      </w:pPr>
      <w:r w:rsidRPr="007F70DF">
        <w:rPr>
          <w:rFonts w:eastAsia="Times New Roman"/>
          <w:bCs/>
          <w:i/>
          <w:sz w:val="24"/>
          <w:szCs w:val="24"/>
        </w:rPr>
        <w:t>(nel</w:t>
      </w:r>
      <w:r w:rsidRPr="007F70DF">
        <w:rPr>
          <w:rFonts w:eastAsia="Times New Roman"/>
          <w:bCs/>
          <w:i/>
          <w:spacing w:val="8"/>
          <w:sz w:val="24"/>
          <w:szCs w:val="24"/>
        </w:rPr>
        <w:t xml:space="preserve"> </w:t>
      </w:r>
      <w:r w:rsidRPr="007F70DF">
        <w:rPr>
          <w:rFonts w:eastAsia="Times New Roman"/>
          <w:bCs/>
          <w:i/>
          <w:sz w:val="24"/>
          <w:szCs w:val="24"/>
        </w:rPr>
        <w:t>caso</w:t>
      </w:r>
      <w:r w:rsidRPr="007F70DF">
        <w:rPr>
          <w:rFonts w:eastAsia="Times New Roman"/>
          <w:bCs/>
          <w:i/>
          <w:spacing w:val="10"/>
          <w:sz w:val="24"/>
          <w:szCs w:val="24"/>
        </w:rPr>
        <w:t xml:space="preserve"> </w:t>
      </w:r>
      <w:r w:rsidRPr="007F70DF">
        <w:rPr>
          <w:rFonts w:eastAsia="Times New Roman"/>
          <w:bCs/>
          <w:i/>
          <w:sz w:val="24"/>
          <w:szCs w:val="24"/>
        </w:rPr>
        <w:t>di</w:t>
      </w:r>
      <w:r w:rsidRPr="007F70DF">
        <w:rPr>
          <w:rFonts w:eastAsia="Times New Roman"/>
          <w:bCs/>
          <w:i/>
          <w:spacing w:val="8"/>
          <w:sz w:val="24"/>
          <w:szCs w:val="24"/>
        </w:rPr>
        <w:t xml:space="preserve"> </w:t>
      </w:r>
      <w:r w:rsidR="00F37B6A">
        <w:rPr>
          <w:rFonts w:eastAsia="Times New Roman"/>
          <w:bCs/>
          <w:i/>
          <w:sz w:val="24"/>
          <w:szCs w:val="24"/>
        </w:rPr>
        <w:t>persona fisica</w:t>
      </w:r>
      <w:r w:rsidRPr="007F70DF">
        <w:rPr>
          <w:rFonts w:eastAsia="Times New Roman"/>
          <w:bCs/>
          <w:i/>
          <w:sz w:val="24"/>
          <w:szCs w:val="24"/>
        </w:rPr>
        <w:t>)</w:t>
      </w:r>
    </w:p>
    <w:p w14:paraId="55C81929" w14:textId="2CF7E02F" w:rsidR="00E62D26" w:rsidRPr="007F70DF" w:rsidRDefault="00EF78E5">
      <w:pPr>
        <w:widowControl w:val="0"/>
        <w:spacing w:before="7" w:after="0" w:line="382" w:lineRule="exact"/>
        <w:ind w:right="118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 xml:space="preserve">In proprio con </w:t>
      </w:r>
      <w:r w:rsidR="00E43DE6" w:rsidRPr="007F70DF">
        <w:rPr>
          <w:rFonts w:eastAsia="Times New Roman" w:cs="Arial"/>
          <w:bCs/>
          <w:sz w:val="24"/>
          <w:szCs w:val="24"/>
        </w:rPr>
        <w:t>Sede</w:t>
      </w:r>
      <w:r w:rsidR="00E43DE6" w:rsidRPr="007F70DF">
        <w:rPr>
          <w:rFonts w:eastAsia="Times New Roman" w:cs="Arial"/>
          <w:bCs/>
          <w:spacing w:val="22"/>
          <w:sz w:val="24"/>
          <w:szCs w:val="24"/>
        </w:rPr>
        <w:t xml:space="preserve"> </w:t>
      </w:r>
      <w:r w:rsidR="00E43DE6" w:rsidRPr="007F70DF">
        <w:rPr>
          <w:rFonts w:eastAsia="Times New Roman" w:cs="Arial"/>
          <w:bCs/>
          <w:sz w:val="24"/>
          <w:szCs w:val="24"/>
        </w:rPr>
        <w:t>in</w:t>
      </w:r>
      <w:r w:rsidR="00E43DE6" w:rsidRPr="007F70DF">
        <w:rPr>
          <w:rFonts w:eastAsia="Times New Roman" w:cs="Arial"/>
          <w:bCs/>
          <w:spacing w:val="21"/>
          <w:sz w:val="24"/>
          <w:szCs w:val="24"/>
        </w:rPr>
        <w:t xml:space="preserve"> </w:t>
      </w:r>
      <w:r w:rsidR="00E43DE6" w:rsidRPr="007F70DF">
        <w:rPr>
          <w:rFonts w:eastAsia="Times New Roman" w:cs="Arial"/>
          <w:bCs/>
          <w:sz w:val="24"/>
          <w:szCs w:val="24"/>
        </w:rPr>
        <w:t>via/P.zza</w:t>
      </w:r>
      <w:r w:rsidR="00E43DE6" w:rsidRPr="007F70DF">
        <w:rPr>
          <w:rFonts w:eastAsia="Times New Roman" w:cs="Arial"/>
          <w:bCs/>
          <w:spacing w:val="23"/>
          <w:sz w:val="24"/>
          <w:szCs w:val="24"/>
        </w:rPr>
        <w:t xml:space="preserve"> </w:t>
      </w:r>
      <w:r w:rsidR="00E43DE6" w:rsidRPr="007F70DF">
        <w:rPr>
          <w:rFonts w:eastAsia="Times New Roman" w:cs="Arial"/>
          <w:bCs/>
          <w:sz w:val="24"/>
          <w:szCs w:val="24"/>
        </w:rPr>
        <w:t>…………………………………………………………………………………………………………….</w:t>
      </w:r>
      <w:r w:rsidR="00E43DE6" w:rsidRPr="007F70DF">
        <w:rPr>
          <w:rFonts w:eastAsia="Times New Roman"/>
          <w:bCs/>
          <w:spacing w:val="24"/>
          <w:w w:val="101"/>
          <w:sz w:val="24"/>
          <w:szCs w:val="24"/>
        </w:rPr>
        <w:t xml:space="preserve"> </w:t>
      </w:r>
      <w:r w:rsidR="00E43DE6" w:rsidRPr="007F70DF">
        <w:rPr>
          <w:rFonts w:eastAsia="Times New Roman" w:cs="Arial"/>
          <w:bCs/>
          <w:spacing w:val="-1"/>
          <w:sz w:val="24"/>
          <w:szCs w:val="24"/>
        </w:rPr>
        <w:t>Comune………………………………......................CAP………………………………Prov…………...</w:t>
      </w:r>
    </w:p>
    <w:p w14:paraId="55C8192A" w14:textId="77777777" w:rsidR="00E62D26" w:rsidRPr="007F70DF" w:rsidRDefault="00E43DE6">
      <w:pPr>
        <w:widowControl w:val="0"/>
        <w:spacing w:before="76" w:after="0" w:line="360" w:lineRule="auto"/>
        <w:ind w:right="115"/>
        <w:rPr>
          <w:rFonts w:eastAsia="Times New Roman"/>
          <w:bCs/>
          <w:i/>
          <w:sz w:val="24"/>
          <w:szCs w:val="24"/>
        </w:rPr>
      </w:pPr>
      <w:r w:rsidRPr="007F70DF">
        <w:rPr>
          <w:rFonts w:eastAsia="Times New Roman" w:cs="Arial"/>
          <w:bCs/>
          <w:sz w:val="24"/>
          <w:szCs w:val="24"/>
        </w:rPr>
        <w:t>Telefono………………………Fax</w:t>
      </w:r>
      <w:r w:rsidRPr="007F70DF">
        <w:rPr>
          <w:rFonts w:eastAsia="Times New Roman" w:cs="Arial"/>
          <w:bCs/>
          <w:spacing w:val="49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………………………e-mail</w:t>
      </w:r>
      <w:r w:rsidRPr="007F70DF">
        <w:rPr>
          <w:rFonts w:eastAsia="Times New Roman" w:cs="Arial"/>
          <w:bCs/>
          <w:spacing w:val="44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………………………………………</w:t>
      </w:r>
      <w:proofErr w:type="gramStart"/>
      <w:r w:rsidRPr="007F70DF">
        <w:rPr>
          <w:rFonts w:eastAsia="Times New Roman" w:cs="Arial"/>
          <w:bCs/>
          <w:sz w:val="24"/>
          <w:szCs w:val="24"/>
        </w:rPr>
        <w:t>…….</w:t>
      </w:r>
      <w:proofErr w:type="gramEnd"/>
      <w:r w:rsidRPr="007F70DF">
        <w:rPr>
          <w:rFonts w:eastAsia="Times New Roman" w:cs="Arial"/>
          <w:bCs/>
          <w:sz w:val="24"/>
          <w:szCs w:val="24"/>
        </w:rPr>
        <w:t>.</w:t>
      </w:r>
      <w:proofErr w:type="spellStart"/>
      <w:r w:rsidRPr="007F70DF">
        <w:rPr>
          <w:rFonts w:eastAsia="Times New Roman" w:cs="Arial"/>
          <w:bCs/>
          <w:sz w:val="24"/>
          <w:szCs w:val="24"/>
        </w:rPr>
        <w:t>pec</w:t>
      </w:r>
      <w:proofErr w:type="spellEnd"/>
      <w:r w:rsidRPr="007F70DF">
        <w:rPr>
          <w:rFonts w:eastAsia="Times New Roman" w:cs="Arial"/>
          <w:bCs/>
          <w:sz w:val="24"/>
          <w:szCs w:val="24"/>
        </w:rPr>
        <w:t>………………….</w:t>
      </w:r>
      <w:r w:rsidRPr="007F70DF">
        <w:rPr>
          <w:rFonts w:eastAsia="Times New Roman"/>
          <w:bCs/>
          <w:spacing w:val="30"/>
          <w:w w:val="101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Codice</w:t>
      </w:r>
      <w:r w:rsidRPr="007F70DF">
        <w:rPr>
          <w:rFonts w:eastAsia="Times New Roman" w:cs="Arial"/>
          <w:bCs/>
          <w:spacing w:val="30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pacing w:val="-1"/>
          <w:sz w:val="24"/>
          <w:szCs w:val="24"/>
        </w:rPr>
        <w:t>fiscale</w:t>
      </w:r>
      <w:r w:rsidRPr="007F70DF">
        <w:rPr>
          <w:rFonts w:eastAsia="Times New Roman" w:cs="Arial"/>
          <w:bCs/>
          <w:spacing w:val="31"/>
          <w:sz w:val="24"/>
          <w:szCs w:val="24"/>
        </w:rPr>
        <w:t xml:space="preserve"> </w:t>
      </w:r>
      <w:proofErr w:type="gramStart"/>
      <w:r w:rsidRPr="007F70DF">
        <w:rPr>
          <w:rFonts w:eastAsia="Times New Roman" w:cs="Arial"/>
          <w:bCs/>
          <w:sz w:val="24"/>
          <w:szCs w:val="24"/>
        </w:rPr>
        <w:t>…….</w:t>
      </w:r>
      <w:proofErr w:type="gramEnd"/>
      <w:r w:rsidRPr="007F70DF">
        <w:rPr>
          <w:rFonts w:eastAsia="Times New Roman" w:cs="Arial"/>
          <w:bCs/>
          <w:sz w:val="24"/>
          <w:szCs w:val="24"/>
        </w:rPr>
        <w:t>………………………………………P.IVA</w:t>
      </w:r>
      <w:r w:rsidRPr="007F70DF">
        <w:rPr>
          <w:rFonts w:eastAsia="Times New Roman" w:cs="Arial"/>
          <w:bCs/>
          <w:spacing w:val="30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……………………………………………...</w:t>
      </w:r>
    </w:p>
    <w:p w14:paraId="55C8192B" w14:textId="55BF4CF6" w:rsidR="00E62D26" w:rsidRPr="007F70DF" w:rsidRDefault="00E43DE6">
      <w:pPr>
        <w:widowControl w:val="0"/>
        <w:numPr>
          <w:ilvl w:val="0"/>
          <w:numId w:val="3"/>
        </w:numPr>
        <w:tabs>
          <w:tab w:val="left" w:pos="367"/>
        </w:tabs>
        <w:spacing w:before="162" w:after="0" w:line="240" w:lineRule="auto"/>
        <w:ind w:left="366" w:hanging="256"/>
        <w:jc w:val="both"/>
        <w:rPr>
          <w:rFonts w:eastAsia="Times New Roman" w:cs="Arial"/>
          <w:bCs/>
          <w:spacing w:val="-1"/>
          <w:sz w:val="24"/>
          <w:szCs w:val="24"/>
        </w:rPr>
      </w:pPr>
      <w:r w:rsidRPr="007F70DF">
        <w:rPr>
          <w:rFonts w:eastAsia="Times New Roman"/>
          <w:bCs/>
          <w:i/>
          <w:sz w:val="24"/>
          <w:szCs w:val="24"/>
        </w:rPr>
        <w:t>(nel</w:t>
      </w:r>
      <w:r w:rsidRPr="007F70DF">
        <w:rPr>
          <w:rFonts w:eastAsia="Times New Roman"/>
          <w:bCs/>
          <w:i/>
          <w:spacing w:val="8"/>
          <w:sz w:val="24"/>
          <w:szCs w:val="24"/>
        </w:rPr>
        <w:t xml:space="preserve"> </w:t>
      </w:r>
      <w:r w:rsidRPr="007F70DF">
        <w:rPr>
          <w:rFonts w:eastAsia="Times New Roman"/>
          <w:bCs/>
          <w:i/>
          <w:sz w:val="24"/>
          <w:szCs w:val="24"/>
        </w:rPr>
        <w:t>caso</w:t>
      </w:r>
      <w:r w:rsidRPr="007F70DF">
        <w:rPr>
          <w:rFonts w:eastAsia="Times New Roman"/>
          <w:bCs/>
          <w:i/>
          <w:spacing w:val="11"/>
          <w:sz w:val="24"/>
          <w:szCs w:val="24"/>
        </w:rPr>
        <w:t xml:space="preserve"> </w:t>
      </w:r>
      <w:r w:rsidR="00A759B9">
        <w:rPr>
          <w:rFonts w:eastAsia="Times New Roman"/>
          <w:bCs/>
          <w:i/>
          <w:spacing w:val="11"/>
          <w:sz w:val="24"/>
          <w:szCs w:val="24"/>
        </w:rPr>
        <w:t>società</w:t>
      </w:r>
      <w:r w:rsidRPr="007F70DF">
        <w:rPr>
          <w:rFonts w:eastAsia="Times New Roman"/>
          <w:bCs/>
          <w:i/>
          <w:sz w:val="24"/>
          <w:szCs w:val="24"/>
        </w:rPr>
        <w:t>)</w:t>
      </w:r>
    </w:p>
    <w:p w14:paraId="55C8192C" w14:textId="0D45B32E" w:rsidR="00E62D26" w:rsidRPr="007F70DF" w:rsidRDefault="00EF78E5">
      <w:pPr>
        <w:widowControl w:val="0"/>
        <w:spacing w:before="121" w:after="0" w:line="240" w:lineRule="auto"/>
        <w:ind w:left="247"/>
        <w:jc w:val="both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 xml:space="preserve">Quale l.r.p.t. di </w:t>
      </w:r>
      <w:r w:rsidR="00E43DE6" w:rsidRPr="007F70DF">
        <w:rPr>
          <w:rFonts w:eastAsia="Times New Roman" w:cs="Arial"/>
          <w:bCs/>
          <w:sz w:val="24"/>
          <w:szCs w:val="24"/>
        </w:rPr>
        <w:t>…………………………………………</w:t>
      </w:r>
      <w:proofErr w:type="gramStart"/>
      <w:r w:rsidR="00E43DE6" w:rsidRPr="007F70DF">
        <w:rPr>
          <w:rFonts w:eastAsia="Times New Roman" w:cs="Arial"/>
          <w:bCs/>
          <w:sz w:val="24"/>
          <w:szCs w:val="24"/>
        </w:rPr>
        <w:t>…….</w:t>
      </w:r>
      <w:proofErr w:type="gramEnd"/>
      <w:r w:rsidR="00E43DE6" w:rsidRPr="007F70DF">
        <w:rPr>
          <w:rFonts w:eastAsia="Times New Roman" w:cs="Arial"/>
          <w:bCs/>
          <w:sz w:val="24"/>
          <w:szCs w:val="24"/>
        </w:rPr>
        <w:t>.…………………………..</w:t>
      </w:r>
    </w:p>
    <w:p w14:paraId="55C8192D" w14:textId="77777777" w:rsidR="00E62D26" w:rsidRPr="007F70DF" w:rsidRDefault="00E43DE6">
      <w:pPr>
        <w:spacing w:line="36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eastAsia="Times New Roman" w:cs="Arial"/>
          <w:bCs/>
          <w:sz w:val="24"/>
          <w:szCs w:val="24"/>
        </w:rPr>
        <w:lastRenderedPageBreak/>
        <w:t>con</w:t>
      </w:r>
      <w:r w:rsidRPr="007F70DF">
        <w:rPr>
          <w:rFonts w:eastAsia="Times New Roman" w:cs="Arial"/>
          <w:bCs/>
          <w:spacing w:val="14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pacing w:val="-1"/>
          <w:sz w:val="24"/>
          <w:szCs w:val="24"/>
        </w:rPr>
        <w:t>sede</w:t>
      </w:r>
      <w:r w:rsidRPr="007F70DF">
        <w:rPr>
          <w:rFonts w:eastAsia="Times New Roman" w:cs="Arial"/>
          <w:bCs/>
          <w:spacing w:val="15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pacing w:val="-1"/>
          <w:sz w:val="24"/>
          <w:szCs w:val="24"/>
        </w:rPr>
        <w:t>in</w:t>
      </w:r>
      <w:r w:rsidRPr="007F70DF">
        <w:rPr>
          <w:rFonts w:eastAsia="Times New Roman" w:cs="Arial"/>
          <w:bCs/>
          <w:spacing w:val="14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via/P.zza</w:t>
      </w:r>
      <w:r w:rsidRPr="007F70DF">
        <w:rPr>
          <w:rFonts w:eastAsia="Times New Roman" w:cs="Arial"/>
          <w:bCs/>
          <w:spacing w:val="16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……………………………………………………………………………………</w:t>
      </w:r>
      <w:proofErr w:type="gramStart"/>
      <w:r w:rsidRPr="007F70DF">
        <w:rPr>
          <w:rFonts w:eastAsia="Times New Roman" w:cs="Arial"/>
          <w:bCs/>
          <w:sz w:val="24"/>
          <w:szCs w:val="24"/>
        </w:rPr>
        <w:t>…….</w:t>
      </w:r>
      <w:proofErr w:type="gramEnd"/>
      <w:r w:rsidRPr="007F70DF">
        <w:rPr>
          <w:rFonts w:eastAsia="Times New Roman" w:cs="Arial"/>
          <w:bCs/>
          <w:sz w:val="24"/>
          <w:szCs w:val="24"/>
        </w:rPr>
        <w:t>.</w:t>
      </w:r>
      <w:r w:rsidRPr="007F70DF">
        <w:rPr>
          <w:rFonts w:eastAsia="Times New Roman"/>
          <w:bCs/>
          <w:spacing w:val="32"/>
          <w:w w:val="101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pacing w:val="-1"/>
          <w:sz w:val="24"/>
          <w:szCs w:val="24"/>
        </w:rPr>
        <w:t>Comune………………………………......................CAP………………………………Prov…………...</w:t>
      </w:r>
      <w:r w:rsidRPr="007F70DF">
        <w:rPr>
          <w:rFonts w:eastAsia="Times New Roman"/>
          <w:bCs/>
          <w:spacing w:val="99"/>
          <w:w w:val="101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Telefono………………………Fax</w:t>
      </w:r>
      <w:r w:rsidRPr="007F70DF">
        <w:rPr>
          <w:rFonts w:eastAsia="Times New Roman" w:cs="Arial"/>
          <w:bCs/>
          <w:spacing w:val="27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………………………e-mail</w:t>
      </w:r>
      <w:r w:rsidRPr="007F70DF">
        <w:rPr>
          <w:rFonts w:eastAsia="Times New Roman" w:cs="Arial"/>
          <w:bCs/>
          <w:spacing w:val="23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………………………………………</w:t>
      </w:r>
      <w:proofErr w:type="gramStart"/>
      <w:r w:rsidRPr="007F70DF">
        <w:rPr>
          <w:rFonts w:eastAsia="Times New Roman" w:cs="Arial"/>
          <w:bCs/>
          <w:sz w:val="24"/>
          <w:szCs w:val="24"/>
        </w:rPr>
        <w:t>…….</w:t>
      </w:r>
      <w:proofErr w:type="gramEnd"/>
      <w:r w:rsidRPr="007F70DF">
        <w:rPr>
          <w:rFonts w:eastAsia="Times New Roman" w:cs="Arial"/>
          <w:bCs/>
          <w:sz w:val="24"/>
          <w:szCs w:val="24"/>
        </w:rPr>
        <w:t>.</w:t>
      </w:r>
      <w:proofErr w:type="spellStart"/>
      <w:r w:rsidRPr="007F70DF">
        <w:rPr>
          <w:rFonts w:eastAsia="Times New Roman" w:cs="Arial"/>
          <w:bCs/>
          <w:sz w:val="24"/>
          <w:szCs w:val="24"/>
        </w:rPr>
        <w:t>pec</w:t>
      </w:r>
      <w:proofErr w:type="spellEnd"/>
      <w:r w:rsidRPr="007F70DF">
        <w:rPr>
          <w:rFonts w:eastAsia="Times New Roman" w:cs="Arial"/>
          <w:bCs/>
          <w:sz w:val="24"/>
          <w:szCs w:val="24"/>
        </w:rPr>
        <w:t>………………</w:t>
      </w:r>
      <w:r w:rsidRPr="007F70DF">
        <w:rPr>
          <w:rFonts w:eastAsia="Times New Roman"/>
          <w:bCs/>
          <w:spacing w:val="30"/>
          <w:w w:val="101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Codice</w:t>
      </w:r>
      <w:r w:rsidRPr="007F70DF">
        <w:rPr>
          <w:rFonts w:eastAsia="Times New Roman" w:cs="Arial"/>
          <w:bCs/>
          <w:spacing w:val="30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pacing w:val="-1"/>
          <w:sz w:val="24"/>
          <w:szCs w:val="24"/>
        </w:rPr>
        <w:t>fiscale</w:t>
      </w:r>
      <w:r w:rsidRPr="007F70DF">
        <w:rPr>
          <w:rFonts w:eastAsia="Times New Roman" w:cs="Arial"/>
          <w:bCs/>
          <w:spacing w:val="31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…….………………………………………P.IVA</w:t>
      </w:r>
      <w:r w:rsidRPr="007F70DF">
        <w:rPr>
          <w:rFonts w:eastAsia="Times New Roman" w:cs="Arial"/>
          <w:bCs/>
          <w:spacing w:val="30"/>
          <w:sz w:val="24"/>
          <w:szCs w:val="24"/>
        </w:rPr>
        <w:t xml:space="preserve"> </w:t>
      </w:r>
      <w:r w:rsidRPr="007F70DF">
        <w:rPr>
          <w:rFonts w:eastAsia="Times New Roman" w:cs="Arial"/>
          <w:bCs/>
          <w:sz w:val="24"/>
          <w:szCs w:val="24"/>
        </w:rPr>
        <w:t>……………………………………………...</w:t>
      </w:r>
    </w:p>
    <w:p w14:paraId="55C8192F" w14:textId="77777777" w:rsidR="00E62D26" w:rsidRPr="007F70DF" w:rsidRDefault="00E43DE6">
      <w:pPr>
        <w:jc w:val="center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CHIEDE</w:t>
      </w:r>
    </w:p>
    <w:p w14:paraId="6A29885A" w14:textId="77777777" w:rsidR="00907F0D" w:rsidRDefault="00E43DE6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di essere iscritto nell’Elenco </w:t>
      </w:r>
      <w:r w:rsidR="00E53116">
        <w:rPr>
          <w:rFonts w:ascii="Tahoma" w:eastAsia="Times New Roman" w:hAnsi="Tahoma" w:cs="Tahoma"/>
          <w:bCs/>
          <w:sz w:val="20"/>
          <w:szCs w:val="20"/>
        </w:rPr>
        <w:t xml:space="preserve">aperto di </w:t>
      </w:r>
      <w:r w:rsidR="004860F7" w:rsidRPr="00E53116">
        <w:rPr>
          <w:rFonts w:ascii="Tahoma" w:eastAsia="Times New Roman" w:hAnsi="Tahoma" w:cs="Tahoma"/>
          <w:bCs/>
          <w:sz w:val="20"/>
          <w:szCs w:val="20"/>
        </w:rPr>
        <w:t>operatori economici esecutori di servizi e forniture</w:t>
      </w:r>
      <w:r w:rsidR="004860F7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4860F7" w:rsidRPr="00E53116">
        <w:rPr>
          <w:rFonts w:ascii="Tahoma" w:eastAsia="Times New Roman" w:hAnsi="Tahoma" w:cs="Tahoma"/>
          <w:bCs/>
          <w:sz w:val="20"/>
          <w:szCs w:val="20"/>
        </w:rPr>
        <w:t>per il conferimento di incarichi attraverso affidamento diretto ex art. 50 comma 1 lett.</w:t>
      </w:r>
      <w:r w:rsidR="004860F7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4860F7" w:rsidRPr="00E53116">
        <w:rPr>
          <w:rFonts w:ascii="Tahoma" w:eastAsia="Times New Roman" w:hAnsi="Tahoma" w:cs="Tahoma"/>
          <w:bCs/>
          <w:sz w:val="20"/>
          <w:szCs w:val="20"/>
        </w:rPr>
        <w:t xml:space="preserve">b </w:t>
      </w:r>
      <w:r w:rsidR="004860F7">
        <w:rPr>
          <w:rFonts w:ascii="Tahoma" w:eastAsia="Times New Roman" w:hAnsi="Tahoma" w:cs="Tahoma"/>
          <w:bCs/>
          <w:sz w:val="20"/>
          <w:szCs w:val="20"/>
        </w:rPr>
        <w:t xml:space="preserve">del D.L.gs. </w:t>
      </w:r>
      <w:r w:rsidR="004860F7" w:rsidRPr="00E53116">
        <w:rPr>
          <w:rFonts w:ascii="Tahoma" w:eastAsia="Times New Roman" w:hAnsi="Tahoma" w:cs="Tahoma"/>
          <w:bCs/>
          <w:sz w:val="20"/>
          <w:szCs w:val="20"/>
        </w:rPr>
        <w:t>n.36/</w:t>
      </w:r>
      <w:proofErr w:type="gramStart"/>
      <w:r w:rsidR="004860F7" w:rsidRPr="00E53116">
        <w:rPr>
          <w:rFonts w:ascii="Tahoma" w:eastAsia="Times New Roman" w:hAnsi="Tahoma" w:cs="Tahoma"/>
          <w:bCs/>
          <w:sz w:val="20"/>
          <w:szCs w:val="20"/>
        </w:rPr>
        <w:t>2023  di</w:t>
      </w:r>
      <w:proofErr w:type="gramEnd"/>
      <w:r w:rsidR="004860F7" w:rsidRPr="00E53116">
        <w:rPr>
          <w:rFonts w:ascii="Tahoma" w:eastAsia="Times New Roman" w:hAnsi="Tahoma" w:cs="Tahoma"/>
          <w:bCs/>
          <w:sz w:val="20"/>
          <w:szCs w:val="20"/>
        </w:rPr>
        <w:t xml:space="preserve"> importo inferiore ad euro 140.000,00 ovvero per l’individuazione di operatori economici da invitare nelle procedure negoziate senza bando ex art. 50 comma 1 </w:t>
      </w:r>
      <w:proofErr w:type="spellStart"/>
      <w:r w:rsidR="004860F7" w:rsidRPr="00E53116">
        <w:rPr>
          <w:rFonts w:ascii="Tahoma" w:eastAsia="Times New Roman" w:hAnsi="Tahoma" w:cs="Tahoma"/>
          <w:bCs/>
          <w:sz w:val="20"/>
          <w:szCs w:val="20"/>
        </w:rPr>
        <w:t>lett.e</w:t>
      </w:r>
      <w:proofErr w:type="spellEnd"/>
      <w:r w:rsidR="004860F7" w:rsidRPr="00E53116">
        <w:rPr>
          <w:rFonts w:ascii="Tahoma" w:eastAsia="Times New Roman" w:hAnsi="Tahoma" w:cs="Tahoma"/>
          <w:bCs/>
          <w:sz w:val="20"/>
          <w:szCs w:val="20"/>
        </w:rPr>
        <w:t xml:space="preserve"> di importo pari o superiore a 140.000 euro e fino alle soglie di cui all'articolo 14 del d.lgs. 36/2023</w:t>
      </w:r>
    </w:p>
    <w:p w14:paraId="13EB0842" w14:textId="5F8771E7" w:rsidR="00D305E9" w:rsidRPr="007F70DF" w:rsidRDefault="00A759B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 tal fine, </w:t>
      </w:r>
      <w:r w:rsidR="00D305E9" w:rsidRPr="007F70DF">
        <w:rPr>
          <w:rFonts w:ascii="Tahoma" w:eastAsia="Times New Roman" w:hAnsi="Tahoma" w:cs="Tahoma"/>
          <w:bCs/>
          <w:sz w:val="20"/>
          <w:szCs w:val="20"/>
        </w:rPr>
        <w:t>INDICA</w:t>
      </w:r>
      <w:r w:rsidR="00F37B6A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D305E9" w:rsidRPr="007F70DF">
        <w:rPr>
          <w:rFonts w:ascii="Tahoma" w:eastAsia="Times New Roman" w:hAnsi="Tahoma" w:cs="Tahoma"/>
          <w:bCs/>
          <w:sz w:val="20"/>
          <w:szCs w:val="20"/>
        </w:rPr>
        <w:t>l'indirizzo PEC al quale effettuare qualsiasi comunicazione/notifica in merito alla presente istanza e alla</w:t>
      </w:r>
      <w:r w:rsidR="00F37B6A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D305E9" w:rsidRPr="007F70DF">
        <w:rPr>
          <w:rFonts w:ascii="Tahoma" w:eastAsia="Times New Roman" w:hAnsi="Tahoma" w:cs="Tahoma"/>
          <w:bCs/>
          <w:sz w:val="20"/>
          <w:szCs w:val="20"/>
        </w:rPr>
        <w:t>quale inviare eventuali inviti a contrarre.</w:t>
      </w:r>
    </w:p>
    <w:p w14:paraId="3AA88C44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7F70DF">
        <w:rPr>
          <w:rFonts w:ascii="Tahoma" w:eastAsia="Times New Roman" w:hAnsi="Tahoma" w:cs="Tahoma"/>
          <w:bCs/>
          <w:sz w:val="20"/>
          <w:szCs w:val="20"/>
        </w:rPr>
        <w:t>Pec</w:t>
      </w:r>
      <w:proofErr w:type="spellEnd"/>
      <w:r w:rsidRPr="007F70DF">
        <w:rPr>
          <w:rFonts w:ascii="Tahoma" w:eastAsia="Times New Roman" w:hAnsi="Tahoma" w:cs="Tahoma"/>
          <w:bCs/>
          <w:sz w:val="20"/>
          <w:szCs w:val="20"/>
        </w:rPr>
        <w:t>: ______________________________________________________________________________</w:t>
      </w:r>
    </w:p>
    <w:p w14:paraId="31641C2F" w14:textId="77777777" w:rsidR="0020610A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CHIEDE</w:t>
      </w:r>
      <w:r w:rsidR="00907F0D">
        <w:rPr>
          <w:rFonts w:ascii="Tahoma" w:eastAsia="Times New Roman" w:hAnsi="Tahoma" w:cs="Tahoma"/>
          <w:bCs/>
          <w:sz w:val="20"/>
          <w:szCs w:val="20"/>
        </w:rPr>
        <w:t xml:space="preserve"> di essere inserito per la seguente </w:t>
      </w:r>
      <w:r w:rsidR="0020610A">
        <w:rPr>
          <w:rFonts w:ascii="Tahoma" w:eastAsia="Times New Roman" w:hAnsi="Tahoma" w:cs="Tahoma"/>
          <w:bCs/>
          <w:sz w:val="20"/>
          <w:szCs w:val="20"/>
        </w:rPr>
        <w:t>area merceologica MEPA</w:t>
      </w:r>
    </w:p>
    <w:p w14:paraId="774BAC6A" w14:textId="77777777" w:rsidR="0020610A" w:rsidRDefault="0020610A" w:rsidP="00D305E9">
      <w:pPr>
        <w:pBdr>
          <w:bottom w:val="single" w:sz="12" w:space="1" w:color="auto"/>
        </w:pBd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106D9645" w14:textId="77777777" w:rsidR="0020610A" w:rsidRDefault="0020610A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0C914195" w14:textId="604C7EAF" w:rsidR="0020610A" w:rsidRDefault="0020610A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DICHIARA DI ESSERE ISCRITTO </w:t>
      </w:r>
      <w:r w:rsidR="00355A8C">
        <w:rPr>
          <w:rFonts w:ascii="Tahoma" w:eastAsia="Times New Roman" w:hAnsi="Tahoma" w:cs="Tahoma"/>
          <w:bCs/>
          <w:sz w:val="20"/>
          <w:szCs w:val="20"/>
        </w:rPr>
        <w:t>AL ME</w:t>
      </w:r>
      <w:r w:rsidR="00F01E99">
        <w:rPr>
          <w:rFonts w:ascii="Tahoma" w:eastAsia="Times New Roman" w:hAnsi="Tahoma" w:cs="Tahoma"/>
          <w:bCs/>
          <w:sz w:val="20"/>
          <w:szCs w:val="20"/>
        </w:rPr>
        <w:t>PA PER L</w:t>
      </w:r>
      <w:r>
        <w:rPr>
          <w:rFonts w:ascii="Tahoma" w:eastAsia="Times New Roman" w:hAnsi="Tahoma" w:cs="Tahoma"/>
          <w:bCs/>
          <w:sz w:val="20"/>
          <w:szCs w:val="20"/>
        </w:rPr>
        <w:t>A</w:t>
      </w:r>
      <w:r w:rsidR="00561D48">
        <w:rPr>
          <w:rFonts w:ascii="Tahoma" w:eastAsia="Times New Roman" w:hAnsi="Tahoma" w:cs="Tahoma"/>
          <w:bCs/>
          <w:sz w:val="20"/>
          <w:szCs w:val="20"/>
        </w:rPr>
        <w:t>/E</w:t>
      </w:r>
      <w:r>
        <w:rPr>
          <w:rFonts w:ascii="Tahoma" w:eastAsia="Times New Roman" w:hAnsi="Tahoma" w:cs="Tahoma"/>
          <w:bCs/>
          <w:sz w:val="20"/>
          <w:szCs w:val="20"/>
        </w:rPr>
        <w:t xml:space="preserve"> SEGUENT</w:t>
      </w:r>
      <w:r w:rsidR="00561D48">
        <w:rPr>
          <w:rFonts w:ascii="Tahoma" w:eastAsia="Times New Roman" w:hAnsi="Tahoma" w:cs="Tahoma"/>
          <w:bCs/>
          <w:sz w:val="20"/>
          <w:szCs w:val="20"/>
        </w:rPr>
        <w:t>E/I</w:t>
      </w:r>
      <w:r>
        <w:rPr>
          <w:rFonts w:ascii="Tahoma" w:eastAsia="Times New Roman" w:hAnsi="Tahoma" w:cs="Tahoma"/>
          <w:bCs/>
          <w:sz w:val="20"/>
          <w:szCs w:val="20"/>
        </w:rPr>
        <w:t xml:space="preserve"> CATEGORIA</w:t>
      </w:r>
      <w:r w:rsidR="00561D48">
        <w:rPr>
          <w:rFonts w:ascii="Tahoma" w:eastAsia="Times New Roman" w:hAnsi="Tahoma" w:cs="Tahoma"/>
          <w:bCs/>
          <w:sz w:val="20"/>
          <w:szCs w:val="20"/>
        </w:rPr>
        <w:t>/E</w:t>
      </w:r>
      <w:r>
        <w:rPr>
          <w:rFonts w:ascii="Tahoma" w:eastAsia="Times New Roman" w:hAnsi="Tahoma" w:cs="Tahoma"/>
          <w:bCs/>
          <w:sz w:val="20"/>
          <w:szCs w:val="20"/>
        </w:rPr>
        <w:t xml:space="preserve"> MERCEOLOGICA</w:t>
      </w:r>
      <w:r w:rsidR="00561D48">
        <w:rPr>
          <w:rFonts w:ascii="Tahoma" w:eastAsia="Times New Roman" w:hAnsi="Tahoma" w:cs="Tahoma"/>
          <w:bCs/>
          <w:sz w:val="20"/>
          <w:szCs w:val="20"/>
        </w:rPr>
        <w:t>/E</w:t>
      </w:r>
      <w:r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F01E99">
        <w:rPr>
          <w:rFonts w:ascii="Tahoma" w:eastAsia="Times New Roman" w:hAnsi="Tahoma" w:cs="Tahoma"/>
          <w:bCs/>
          <w:sz w:val="20"/>
          <w:szCs w:val="20"/>
        </w:rPr>
        <w:t>(EVENTUALMENTE, PRECISARE CPV)</w:t>
      </w:r>
      <w:r>
        <w:rPr>
          <w:rFonts w:ascii="Tahoma" w:eastAsia="Times New Roman" w:hAnsi="Tahoma" w:cs="Tahoma"/>
          <w:bCs/>
          <w:sz w:val="20"/>
          <w:szCs w:val="20"/>
        </w:rPr>
        <w:t>:</w:t>
      </w:r>
    </w:p>
    <w:p w14:paraId="478CA857" w14:textId="77777777" w:rsidR="0020610A" w:rsidRDefault="0020610A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16F207F9" w14:textId="77777777" w:rsidR="0020610A" w:rsidRDefault="0020610A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13BA329A" w14:textId="7B12C571" w:rsidR="00D305E9" w:rsidRPr="00C231A7" w:rsidRDefault="00E01646" w:rsidP="00C231A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</w:t>
      </w:r>
      <w:r w:rsidR="00D305E9" w:rsidRPr="00C231A7">
        <w:rPr>
          <w:rFonts w:ascii="Tahoma" w:eastAsia="Times New Roman" w:hAnsi="Tahoma" w:cs="Tahoma"/>
          <w:bCs/>
          <w:sz w:val="20"/>
          <w:szCs w:val="20"/>
        </w:rPr>
        <w:t xml:space="preserve"> tal fine, ai sensi e per gli effetti di cui all'art. 46 D.P.R. 445/2000, dichiara:</w:t>
      </w:r>
    </w:p>
    <w:p w14:paraId="145DCBF1" w14:textId="77777777" w:rsidR="00C231A7" w:rsidRDefault="00C231A7" w:rsidP="00C231A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117EB731" w14:textId="77777777" w:rsidR="004D7620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- che l'impresa</w:t>
      </w:r>
      <w:r w:rsidR="004D7620">
        <w:rPr>
          <w:rFonts w:ascii="Tahoma" w:eastAsia="Times New Roman" w:hAnsi="Tahoma" w:cs="Tahoma"/>
          <w:bCs/>
          <w:sz w:val="20"/>
          <w:szCs w:val="20"/>
        </w:rPr>
        <w:t>/professionista</w:t>
      </w:r>
    </w:p>
    <w:p w14:paraId="6933FBE9" w14:textId="58F0306D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_______________________________________________________________________</w:t>
      </w:r>
    </w:p>
    <w:p w14:paraId="0A53FBCE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è scritta alla Camera di Commercio di ____________________________________________________</w:t>
      </w:r>
    </w:p>
    <w:p w14:paraId="52EFBF5D" w14:textId="77777777" w:rsidR="00D305E9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al n. ____________________________ (data di iscrizione) ___________________________________;</w:t>
      </w:r>
    </w:p>
    <w:p w14:paraId="5962A4B0" w14:textId="6BAEB873" w:rsidR="004D7620" w:rsidRPr="007F70DF" w:rsidRDefault="004D7620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- che il professionista/società professionale è iscritto all’albo degli_________________- di ___________________ dal__________________________;</w:t>
      </w:r>
    </w:p>
    <w:p w14:paraId="528D2F19" w14:textId="28E71661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- che l’esatta denominazione</w:t>
      </w:r>
    </w:p>
    <w:p w14:paraId="0BEB9882" w14:textId="77777777" w:rsidR="00D64A11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dell’impresa</w:t>
      </w:r>
      <w:r w:rsidR="00D64A11">
        <w:rPr>
          <w:rFonts w:ascii="Tahoma" w:eastAsia="Times New Roman" w:hAnsi="Tahoma" w:cs="Tahoma"/>
          <w:bCs/>
          <w:sz w:val="20"/>
          <w:szCs w:val="20"/>
        </w:rPr>
        <w:t>/professionista è:</w:t>
      </w:r>
    </w:p>
    <w:p w14:paraId="0D54A388" w14:textId="0AC39303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_______________________________________________________________________</w:t>
      </w:r>
    </w:p>
    <w:p w14:paraId="03125CE5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Cod. Fisc.: _______________________________ Part. IVA: __________________________________</w:t>
      </w:r>
    </w:p>
    <w:p w14:paraId="7282716A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Forma giuridica ______________________________________________________________________</w:t>
      </w:r>
    </w:p>
    <w:p w14:paraId="1145E081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Sede legale _________________________________________________________________________</w:t>
      </w:r>
    </w:p>
    <w:p w14:paraId="00208124" w14:textId="6520B20B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- che l'impresa</w:t>
      </w:r>
      <w:r w:rsidR="00D64A11">
        <w:rPr>
          <w:rFonts w:ascii="Tahoma" w:eastAsia="Times New Roman" w:hAnsi="Tahoma" w:cs="Tahoma"/>
          <w:bCs/>
          <w:sz w:val="20"/>
          <w:szCs w:val="20"/>
        </w:rPr>
        <w:t>/professionista</w:t>
      </w: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è iscritta al </w:t>
      </w:r>
      <w:proofErr w:type="spellStart"/>
      <w:r w:rsidRPr="007F70DF">
        <w:rPr>
          <w:rFonts w:ascii="Tahoma" w:eastAsia="Times New Roman" w:hAnsi="Tahoma" w:cs="Tahoma"/>
          <w:bCs/>
          <w:sz w:val="20"/>
          <w:szCs w:val="20"/>
        </w:rPr>
        <w:t>Me.P.A</w:t>
      </w:r>
      <w:proofErr w:type="spellEnd"/>
      <w:r w:rsidRPr="007F70DF">
        <w:rPr>
          <w:rFonts w:ascii="Tahoma" w:eastAsia="Times New Roman" w:hAnsi="Tahoma" w:cs="Tahoma"/>
          <w:bCs/>
          <w:sz w:val="20"/>
          <w:szCs w:val="20"/>
        </w:rPr>
        <w:t>. dal _______________________________</w:t>
      </w:r>
    </w:p>
    <w:p w14:paraId="28462246" w14:textId="77777777" w:rsidR="00D305E9" w:rsidRPr="007F70DF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______________________________________________________________________________________</w:t>
      </w:r>
    </w:p>
    <w:p w14:paraId="16BD70C2" w14:textId="77777777" w:rsidR="00551B14" w:rsidRDefault="00D305E9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___</w:t>
      </w:r>
      <w:r w:rsidR="00FE5496">
        <w:rPr>
          <w:rFonts w:ascii="Tahoma" w:eastAsia="Times New Roman" w:hAnsi="Tahoma" w:cs="Tahoma"/>
          <w:bCs/>
          <w:sz w:val="20"/>
          <w:szCs w:val="20"/>
        </w:rPr>
        <w:t>che l’impresa</w:t>
      </w:r>
      <w:r w:rsidR="00D64A11">
        <w:rPr>
          <w:rFonts w:ascii="Tahoma" w:eastAsia="Times New Roman" w:hAnsi="Tahoma" w:cs="Tahoma"/>
          <w:bCs/>
          <w:sz w:val="20"/>
          <w:szCs w:val="20"/>
        </w:rPr>
        <w:t xml:space="preserve">/professionista </w:t>
      </w:r>
      <w:r w:rsidR="00551B14">
        <w:rPr>
          <w:rFonts w:ascii="Tahoma" w:eastAsia="Times New Roman" w:hAnsi="Tahoma" w:cs="Tahoma"/>
          <w:bCs/>
          <w:sz w:val="20"/>
          <w:szCs w:val="20"/>
        </w:rPr>
        <w:t>ha dichiarato negli ultimi tre anni il seguente fatturato:</w:t>
      </w:r>
    </w:p>
    <w:p w14:paraId="03F96652" w14:textId="08CB4820" w:rsidR="00D305E9" w:rsidRDefault="00551B14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2021______________</w:t>
      </w:r>
    </w:p>
    <w:p w14:paraId="3F8050BA" w14:textId="56DD25EC" w:rsidR="00551B14" w:rsidRDefault="00551B14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2022_____________</w:t>
      </w:r>
    </w:p>
    <w:p w14:paraId="71BF844A" w14:textId="7F22D014" w:rsidR="00551B14" w:rsidRPr="007F70DF" w:rsidRDefault="00551B14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2023____________</w:t>
      </w:r>
    </w:p>
    <w:p w14:paraId="53362327" w14:textId="77777777" w:rsidR="00C231A7" w:rsidRDefault="00C231A7" w:rsidP="00D305E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51F217BF" w14:textId="35468A18" w:rsidR="000324F6" w:rsidRDefault="00C231A7" w:rsidP="002E2162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DICHIARA </w:t>
      </w:r>
      <w:proofErr w:type="spellStart"/>
      <w:r>
        <w:rPr>
          <w:rFonts w:ascii="Tahoma" w:eastAsia="Times New Roman" w:hAnsi="Tahoma" w:cs="Tahoma"/>
          <w:bCs/>
          <w:sz w:val="20"/>
          <w:szCs w:val="20"/>
        </w:rPr>
        <w:t>ALTRES</w:t>
      </w:r>
      <w:r w:rsidR="00551B14">
        <w:rPr>
          <w:rFonts w:ascii="Tahoma" w:eastAsia="Times New Roman" w:hAnsi="Tahoma" w:cs="Tahoma"/>
          <w:bCs/>
          <w:sz w:val="20"/>
          <w:szCs w:val="20"/>
        </w:rPr>
        <w:t>i’</w:t>
      </w:r>
      <w:proofErr w:type="spellEnd"/>
    </w:p>
    <w:p w14:paraId="55C8197F" w14:textId="2C250D2F" w:rsidR="00E62D26" w:rsidRPr="007F70DF" w:rsidRDefault="00E43DE6" w:rsidP="00C231A7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lastRenderedPageBreak/>
        <w:t>ai sensi de</w:t>
      </w:r>
      <w:r w:rsidR="00DF3B6B" w:rsidRPr="007F70DF">
        <w:rPr>
          <w:rFonts w:ascii="Tahoma" w:eastAsia="Times New Roman" w:hAnsi="Tahoma" w:cs="Tahoma"/>
          <w:bCs/>
          <w:sz w:val="20"/>
          <w:szCs w:val="20"/>
        </w:rPr>
        <w:t xml:space="preserve">gli </w:t>
      </w:r>
      <w:r w:rsidR="005C2AA4" w:rsidRPr="007F70DF">
        <w:rPr>
          <w:rFonts w:ascii="Tahoma" w:eastAsia="Times New Roman" w:hAnsi="Tahoma" w:cs="Tahoma"/>
          <w:bCs/>
          <w:sz w:val="20"/>
          <w:szCs w:val="20"/>
        </w:rPr>
        <w:t xml:space="preserve">artt. Da 94 a 98 del </w:t>
      </w: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decreto legislativo n. </w:t>
      </w:r>
      <w:r w:rsidR="005C2AA4" w:rsidRPr="007F70DF">
        <w:rPr>
          <w:rFonts w:ascii="Tahoma" w:eastAsia="Times New Roman" w:hAnsi="Tahoma" w:cs="Tahoma"/>
          <w:bCs/>
          <w:sz w:val="20"/>
          <w:szCs w:val="20"/>
        </w:rPr>
        <w:t>36/2023</w:t>
      </w: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5760A7" w:rsidRPr="007F70DF">
        <w:rPr>
          <w:rFonts w:ascii="Tahoma" w:eastAsia="Times New Roman" w:hAnsi="Tahoma" w:cs="Tahoma"/>
          <w:bCs/>
          <w:sz w:val="20"/>
          <w:szCs w:val="20"/>
        </w:rPr>
        <w:t>con riferimento al sottoscritto ed ai soggetti di cui al comma 3</w:t>
      </w:r>
      <w:r w:rsidR="008900AC" w:rsidRPr="007F70DF">
        <w:rPr>
          <w:rStyle w:val="Rimandonotaapidipagina"/>
          <w:rFonts w:ascii="Tahoma" w:eastAsia="Times New Roman" w:hAnsi="Tahoma" w:cs="Tahoma"/>
          <w:bCs/>
          <w:sz w:val="20"/>
          <w:szCs w:val="20"/>
        </w:rPr>
        <w:footnoteReference w:id="1"/>
      </w:r>
      <w:r w:rsidR="005760A7" w:rsidRPr="007F70DF">
        <w:rPr>
          <w:rFonts w:ascii="Tahoma" w:eastAsia="Times New Roman" w:hAnsi="Tahoma" w:cs="Tahoma"/>
          <w:bCs/>
          <w:sz w:val="20"/>
          <w:szCs w:val="20"/>
        </w:rPr>
        <w:t xml:space="preserve"> e al comma 4</w:t>
      </w:r>
      <w:r w:rsidR="008900AC" w:rsidRPr="007F70DF">
        <w:rPr>
          <w:rStyle w:val="Rimandonotaapidipagina"/>
          <w:rFonts w:ascii="Tahoma" w:eastAsia="Times New Roman" w:hAnsi="Tahoma" w:cs="Tahoma"/>
          <w:bCs/>
          <w:sz w:val="20"/>
          <w:szCs w:val="20"/>
        </w:rPr>
        <w:footnoteReference w:id="2"/>
      </w:r>
      <w:r w:rsidR="005760A7" w:rsidRPr="007F70DF">
        <w:rPr>
          <w:rFonts w:ascii="Tahoma" w:eastAsia="Times New Roman" w:hAnsi="Tahoma" w:cs="Tahoma"/>
          <w:bCs/>
          <w:sz w:val="20"/>
          <w:szCs w:val="20"/>
        </w:rPr>
        <w:t xml:space="preserve"> dell’articolo 94 del decreto legislativo 36/2023</w:t>
      </w:r>
      <w:r w:rsidR="006171B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l’inesistenza delle cause di esclusione dalla partecipazione alle procedure di affidamento degli appalti pubblici e, in particolare:</w:t>
      </w:r>
    </w:p>
    <w:p w14:paraId="001700B1" w14:textId="77777777" w:rsidR="00416EA0" w:rsidRPr="007F70DF" w:rsidRDefault="00416EA0" w:rsidP="000324F6">
      <w:pPr>
        <w:spacing w:after="0" w:line="240" w:lineRule="auto"/>
        <w:ind w:left="567" w:hanging="284"/>
        <w:jc w:val="center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DICHIARA</w:t>
      </w:r>
    </w:p>
    <w:p w14:paraId="2A4C0776" w14:textId="47947786" w:rsidR="00356BC1" w:rsidRPr="007F70DF" w:rsidRDefault="00356BC1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In relazione all’art. 94 cit.</w:t>
      </w:r>
    </w:p>
    <w:p w14:paraId="6A0B61AE" w14:textId="1DF25FFF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o non è stata/o adottata condanna con sentenza definitiva o decreto penale di condanna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divenuto irrevocabile per i reati elencati al comma 1</w:t>
      </w:r>
      <w:r w:rsidR="0053298F" w:rsidRPr="007F70DF">
        <w:rPr>
          <w:rStyle w:val="Rimandonotaapidipagina"/>
          <w:rFonts w:ascii="Tahoma" w:eastAsia="Times New Roman" w:hAnsi="Tahoma" w:cs="Tahoma"/>
          <w:bCs/>
          <w:sz w:val="20"/>
          <w:szCs w:val="20"/>
        </w:rPr>
        <w:footnoteReference w:id="3"/>
      </w: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dell’ art. 94 del decreto legislativo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36/2023 fermo restando che la causa di esclusione non è disposta e il divieto di aggiudicare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non si applica quando il reato è stato depenalizzato oppure quando è intervenuta la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riabilitazione oppure, nei casi di condanna ad una pena accessoria perpetua, quando questa è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stata dichiarata estinta ai sensi dell’articolo 179, settimo comma, del codice penale, oppure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quando il reato è stato dichiarato estinto dopo la condanna oppure in caso di revoca della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condanna medesima;</w:t>
      </w:r>
    </w:p>
    <w:p w14:paraId="46474C27" w14:textId="12A66B1C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o non sussistono le ragioni di decadenza, di sospensione o di divieto previste dall’articolo 67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del codice delle leggi antimafia e delle misure di prevenzione, di cui al decreto legislativo 6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settembre 2011, n. 159 </w:t>
      </w:r>
      <w:r w:rsidRPr="007F70DF">
        <w:rPr>
          <w:rFonts w:ascii="Tahoma" w:eastAsia="Times New Roman" w:hAnsi="Tahoma" w:cs="Tahoma"/>
          <w:bCs/>
          <w:sz w:val="20"/>
          <w:szCs w:val="20"/>
        </w:rPr>
        <w:lastRenderedPageBreak/>
        <w:t>o di un tentativo di infiltrazione mafiosa di cui all’articolo 84, comma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4, del medesimo codice, fermo restando quanto previsto dagli articoli 88, comma 4-bis, e 92,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commi 2 e 3, del codice di cui al decreto legislativo n. 159 del 2011, con riferimento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rispettivamente alle comunicazioni antimafia e alle informazioni antimafia e tenuto conto che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la causa di esclusione di cui all’articolo 84, comma 4, del medesimo codice di cui al decreto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legislativo n. 159 del 2011 non opera se, entro la data dell’aggiudicazione, l’impresa sia stata</w:t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ammessa al controllo giudiziario ai sensi dell’articolo 34-bis del medesimo codice;</w:t>
      </w:r>
    </w:p>
    <w:p w14:paraId="3C6849CF" w14:textId="2AD0B5BB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o che l’operatore economico non versa in alcuna delle cause di esclusione di cui al comma 5</w:t>
      </w:r>
      <w:r w:rsidR="0053298F" w:rsidRPr="007F70DF">
        <w:rPr>
          <w:rStyle w:val="Rimandonotaapidipagina"/>
          <w:rFonts w:ascii="Tahoma" w:eastAsia="Times New Roman" w:hAnsi="Tahoma" w:cs="Tahoma"/>
          <w:bCs/>
          <w:sz w:val="20"/>
          <w:szCs w:val="20"/>
        </w:rPr>
        <w:footnoteReference w:id="4"/>
      </w:r>
      <w:r w:rsidR="0053298F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dell’articolo 94 del d.lgs. 36/2023, laddove applicabili;</w:t>
      </w:r>
    </w:p>
    <w:p w14:paraId="2843583E" w14:textId="3645C0DD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o di non aver commesso, ai sensi dell’articolo 94, comma 6, del Decreto legislativo 36/2023, violazioni gravi, definitivamente accertate, rispetto agli obblighi relativi al</w:t>
      </w:r>
      <w:r w:rsidR="00356BC1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pagamento delle imposte e tasse o dei </w:t>
      </w:r>
      <w:r w:rsidRPr="007F70DF">
        <w:rPr>
          <w:rFonts w:ascii="Tahoma" w:eastAsia="Times New Roman" w:hAnsi="Tahoma" w:cs="Tahoma"/>
          <w:bCs/>
          <w:sz w:val="20"/>
          <w:szCs w:val="20"/>
        </w:rPr>
        <w:lastRenderedPageBreak/>
        <w:t>contributi previdenziali, secondo la legislazione italiana</w:t>
      </w:r>
      <w:r w:rsidR="00356BC1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o quella dello Stato in cui è stabilito. Sono gravi violazioni definitivamente accertate quelle</w:t>
      </w:r>
      <w:r w:rsidR="00356BC1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specificate nell’allegato II.10 del decreto legislativo 36/2023.</w:t>
      </w:r>
    </w:p>
    <w:p w14:paraId="3713FBF1" w14:textId="77777777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In relazione ai requisiti richiesti dall’articolo 95 del decreto legislativo 36/2023</w:t>
      </w:r>
    </w:p>
    <w:p w14:paraId="14B52724" w14:textId="77777777" w:rsidR="00416EA0" w:rsidRPr="007F70DF" w:rsidRDefault="00416EA0" w:rsidP="00356BC1">
      <w:pPr>
        <w:spacing w:after="0" w:line="240" w:lineRule="auto"/>
        <w:ind w:left="567" w:hanging="284"/>
        <w:jc w:val="center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DICHIARA</w:t>
      </w:r>
    </w:p>
    <w:p w14:paraId="391C3D95" w14:textId="39101B15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o che l’operatore economico non versa in alcuna delle possibili cause di esclusione di cui al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comma 1</w:t>
      </w:r>
      <w:r w:rsidR="00356BC1" w:rsidRPr="007F70DF">
        <w:rPr>
          <w:rStyle w:val="Rimandonotaapidipagina"/>
          <w:rFonts w:ascii="Tahoma" w:eastAsia="Times New Roman" w:hAnsi="Tahoma" w:cs="Tahoma"/>
          <w:bCs/>
          <w:sz w:val="20"/>
          <w:szCs w:val="20"/>
        </w:rPr>
        <w:footnoteReference w:id="5"/>
      </w: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dell’articolo 95 del d.lgs. 36/2023, se applicabili, anche tenuto conto di quanto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disposto all’art. 98 dello stesso d.lgs. 36/2023;</w:t>
      </w:r>
    </w:p>
    <w:p w14:paraId="0CB57938" w14:textId="677095F0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o che l’operatore economico non ha commesso gravi violazioni non definitivamente accertate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agli obblighi relativi al pagamento di imposte e tasse o contributi previdenziali, tenuto conto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che costituiscono gravi violazioni non definitivamente accertate in materia fiscale quelle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indicate nell’allegato II.10 del d.lgs. 36/2023, che la gravità deve essere valutata, in ogni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caso, anche tenendo conto del valore dell’appalto e che la causa di esclusione non si applica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quando l’operatore economico ha ottemperato ai suoi obblighi pagando o impegnandosi in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modo vincolante a pagare le imposte o i contributi previdenziali dovuti, compresi eventuali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interessi o sanzioni, oppure quando il debito tributario o previdenziale sia comunque</w:t>
      </w:r>
    </w:p>
    <w:p w14:paraId="54B3E339" w14:textId="69CE7270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integralmente estinto, purché l’estinzione, il pagamento o l’impegno si siano perfezionati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anteriormente alla scadenza del termine di presentazione dell’offerta, oppure nel caso in cui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l’operatore economico abbia compensato il debito tributario con crediti certificati vantati nei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confronti della P.A.</w:t>
      </w:r>
    </w:p>
    <w:p w14:paraId="1420DAF3" w14:textId="236273F3" w:rsidR="00416EA0" w:rsidRPr="007F70DF" w:rsidRDefault="00F54037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IN RELAZIONE ALL’ADOZIONE DI </w:t>
      </w:r>
      <w:r w:rsidR="00416EA0" w:rsidRPr="007F70DF">
        <w:rPr>
          <w:rFonts w:ascii="Tahoma" w:eastAsia="Times New Roman" w:hAnsi="Tahoma" w:cs="Tahoma"/>
          <w:bCs/>
          <w:sz w:val="20"/>
          <w:szCs w:val="20"/>
        </w:rPr>
        <w:t>misure di Self-</w:t>
      </w:r>
      <w:proofErr w:type="spellStart"/>
      <w:r w:rsidR="00416EA0" w:rsidRPr="007F70DF">
        <w:rPr>
          <w:rFonts w:ascii="Tahoma" w:eastAsia="Times New Roman" w:hAnsi="Tahoma" w:cs="Tahoma"/>
          <w:bCs/>
          <w:sz w:val="20"/>
          <w:szCs w:val="20"/>
        </w:rPr>
        <w:t>Cleaning</w:t>
      </w:r>
      <w:proofErr w:type="spellEnd"/>
      <w:r w:rsidR="00416EA0" w:rsidRPr="007F70DF">
        <w:rPr>
          <w:rFonts w:ascii="Tahoma" w:eastAsia="Times New Roman" w:hAnsi="Tahoma" w:cs="Tahoma"/>
          <w:bCs/>
          <w:sz w:val="20"/>
          <w:szCs w:val="20"/>
        </w:rPr>
        <w:t xml:space="preserve"> (di aver adottato, eventualmente, misure</w:t>
      </w:r>
    </w:p>
    <w:p w14:paraId="7CF7FAAB" w14:textId="011544FB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tali a dimostrare la propria affidabilità) di cui al comma 6</w:t>
      </w:r>
      <w:r w:rsidR="00F54037" w:rsidRPr="007F70DF">
        <w:rPr>
          <w:rStyle w:val="Rimandonotaapidipagina"/>
          <w:rFonts w:ascii="Tahoma" w:eastAsia="Times New Roman" w:hAnsi="Tahoma" w:cs="Tahoma"/>
          <w:bCs/>
          <w:sz w:val="20"/>
          <w:szCs w:val="20"/>
        </w:rPr>
        <w:footnoteReference w:id="6"/>
      </w: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dell’articolo 96 del decreto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legislativo 36/2023</w:t>
      </w:r>
    </w:p>
    <w:p w14:paraId="417F11F0" w14:textId="77777777" w:rsidR="00416EA0" w:rsidRPr="007F70DF" w:rsidRDefault="00416EA0" w:rsidP="00F5709D">
      <w:pPr>
        <w:spacing w:after="0" w:line="240" w:lineRule="auto"/>
        <w:ind w:left="567" w:hanging="284"/>
        <w:jc w:val="center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lastRenderedPageBreak/>
        <w:t>DICHIARA</w:t>
      </w:r>
    </w:p>
    <w:p w14:paraId="42DFFEB3" w14:textId="77777777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(da sottoscrivere solo se interessa)</w:t>
      </w:r>
    </w:p>
    <w:p w14:paraId="74767B8F" w14:textId="3BC6CC58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che l’operatore economico, versando in una delle situazioni di cui all’articolo 94 (a eccezione del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comma 6) o dell’art. 95 (a eccezione del comma 2) del decreto legislativo 36/2023, ossia (indicare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l’ipotesi che determina l’esclusione) _________________:</w:t>
      </w:r>
    </w:p>
    <w:p w14:paraId="40A19FA5" w14:textId="1BA6F62B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o dimostra/comprova, anche con la documentazione allegata alla presente, di aver adottato, ai</w:t>
      </w:r>
      <w:r w:rsidR="00F54037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sensi del comma 6</w:t>
      </w:r>
      <w:r w:rsidR="00DB23D7" w:rsidRPr="007F70DF">
        <w:rPr>
          <w:rStyle w:val="Rimandonotaapidipagina"/>
          <w:rFonts w:ascii="Tahoma" w:eastAsia="Times New Roman" w:hAnsi="Tahoma" w:cs="Tahoma"/>
          <w:bCs/>
          <w:sz w:val="20"/>
          <w:szCs w:val="20"/>
        </w:rPr>
        <w:footnoteReference w:id="7"/>
      </w: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dell’art. 96 del Codice dei Contratti, le seguenti misure di self-</w:t>
      </w:r>
      <w:proofErr w:type="spellStart"/>
      <w:r w:rsidRPr="007F70DF">
        <w:rPr>
          <w:rFonts w:ascii="Tahoma" w:eastAsia="Times New Roman" w:hAnsi="Tahoma" w:cs="Tahoma"/>
          <w:bCs/>
          <w:sz w:val="20"/>
          <w:szCs w:val="20"/>
        </w:rPr>
        <w:t>cleaning</w:t>
      </w:r>
      <w:proofErr w:type="spellEnd"/>
    </w:p>
    <w:p w14:paraId="13764853" w14:textId="77777777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</w:t>
      </w:r>
    </w:p>
    <w:p w14:paraId="173530CA" w14:textId="77777777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(in alternativa)</w:t>
      </w:r>
    </w:p>
    <w:p w14:paraId="61DE57EB" w14:textId="09AF532E" w:rsidR="00416EA0" w:rsidRPr="007F70DF" w:rsidRDefault="00416EA0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o dimostra/comprova, anche con la documentazione allegata alla presente, di NON aver</w:t>
      </w:r>
      <w:r w:rsidR="00FB41B5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potuto procedere con l’adozione di specifiche misure di self-</w:t>
      </w:r>
      <w:proofErr w:type="spellStart"/>
      <w:r w:rsidRPr="007F70DF">
        <w:rPr>
          <w:rFonts w:ascii="Tahoma" w:eastAsia="Times New Roman" w:hAnsi="Tahoma" w:cs="Tahoma"/>
          <w:bCs/>
          <w:sz w:val="20"/>
          <w:szCs w:val="20"/>
        </w:rPr>
        <w:t>cleaning</w:t>
      </w:r>
      <w:proofErr w:type="spellEnd"/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prima della</w:t>
      </w:r>
      <w:r w:rsidR="00FB41B5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presentazione dell’offerta per le seguenti ragioni _______________</w:t>
      </w:r>
      <w:r w:rsidR="00FB41B5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__________________</w:t>
      </w:r>
      <w:r w:rsidR="00FB41B5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impegnandosi in ogni caso ad adottare le misure correttive/di self-</w:t>
      </w:r>
      <w:proofErr w:type="spellStart"/>
      <w:r w:rsidRPr="007F70DF">
        <w:rPr>
          <w:rFonts w:ascii="Tahoma" w:eastAsia="Times New Roman" w:hAnsi="Tahoma" w:cs="Tahoma"/>
          <w:bCs/>
          <w:sz w:val="20"/>
          <w:szCs w:val="20"/>
        </w:rPr>
        <w:t>cleaning</w:t>
      </w:r>
      <w:proofErr w:type="spellEnd"/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di cui comma 6</w:t>
      </w:r>
      <w:r w:rsidR="00FB41B5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dell’art. 96 del decreto legislativo 36/2023 entro e non oltre il termine di conclusione della</w:t>
      </w:r>
      <w:r w:rsidR="00FB41B5"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7F70DF">
        <w:rPr>
          <w:rFonts w:ascii="Tahoma" w:eastAsia="Times New Roman" w:hAnsi="Tahoma" w:cs="Tahoma"/>
          <w:bCs/>
          <w:sz w:val="20"/>
          <w:szCs w:val="20"/>
        </w:rPr>
        <w:t>procedura con tempestiva comunicazione alla stazione appaltante.</w:t>
      </w:r>
    </w:p>
    <w:p w14:paraId="52581E9C" w14:textId="77777777" w:rsidR="00FB41B5" w:rsidRPr="007F70DF" w:rsidRDefault="00FB41B5" w:rsidP="00416EA0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55C819A1" w14:textId="71804326" w:rsidR="00E62D26" w:rsidRPr="007F70DF" w:rsidRDefault="00F3208D">
      <w:pPr>
        <w:spacing w:after="0" w:line="240" w:lineRule="auto"/>
        <w:ind w:left="567"/>
        <w:jc w:val="both"/>
        <w:rPr>
          <w:rFonts w:ascii="MS UI Gothic" w:eastAsia="MS UI Gothic" w:hAnsi="MS UI Gothic" w:cs="MS UI Gothic"/>
          <w:bCs/>
          <w:sz w:val="20"/>
          <w:szCs w:val="20"/>
        </w:rPr>
      </w:pPr>
      <w:r w:rsidRPr="00F3208D">
        <w:rPr>
          <w:rFonts w:ascii="Tahoma" w:eastAsia="Times New Roman" w:hAnsi="Tahoma" w:cs="Tahoma"/>
          <w:bCs/>
          <w:i/>
          <w:sz w:val="20"/>
          <w:szCs w:val="20"/>
        </w:rPr>
        <w:t xml:space="preserve">Nei confronti dello scrivente e </w:t>
      </w:r>
      <w:r w:rsidR="00E43DE6" w:rsidRPr="00F3208D">
        <w:rPr>
          <w:rFonts w:ascii="Tahoma" w:eastAsia="Times New Roman" w:hAnsi="Tahoma" w:cs="Tahoma"/>
          <w:bCs/>
          <w:i/>
          <w:sz w:val="20"/>
          <w:szCs w:val="20"/>
        </w:rPr>
        <w:t xml:space="preserve">(in caso di </w:t>
      </w:r>
      <w:r w:rsidR="005A0A9F" w:rsidRPr="00F3208D">
        <w:rPr>
          <w:rFonts w:ascii="Tahoma" w:eastAsia="Times New Roman" w:hAnsi="Tahoma" w:cs="Tahoma"/>
          <w:bCs/>
          <w:i/>
          <w:sz w:val="20"/>
          <w:szCs w:val="20"/>
        </w:rPr>
        <w:t xml:space="preserve">SOCIETA’, CONSORZIO </w:t>
      </w:r>
      <w:proofErr w:type="gramStart"/>
      <w:r w:rsidR="005A0A9F" w:rsidRPr="00F3208D">
        <w:rPr>
          <w:rFonts w:ascii="Tahoma" w:eastAsia="Times New Roman" w:hAnsi="Tahoma" w:cs="Tahoma"/>
          <w:bCs/>
          <w:i/>
          <w:sz w:val="20"/>
          <w:szCs w:val="20"/>
        </w:rPr>
        <w:t xml:space="preserve">ETC. </w:t>
      </w:r>
      <w:r w:rsidR="00E43DE6" w:rsidRPr="00F3208D">
        <w:rPr>
          <w:rFonts w:ascii="Tahoma" w:eastAsia="Times New Roman" w:hAnsi="Tahoma" w:cs="Tahoma"/>
          <w:bCs/>
          <w:i/>
          <w:sz w:val="20"/>
          <w:szCs w:val="20"/>
        </w:rPr>
        <w:t>)</w:t>
      </w:r>
      <w:proofErr w:type="gramEnd"/>
      <w:r w:rsidR="00E43DE6" w:rsidRPr="007F70DF">
        <w:rPr>
          <w:rFonts w:ascii="Tahoma" w:eastAsia="Times New Roman" w:hAnsi="Tahoma" w:cs="Tahoma"/>
          <w:bCs/>
          <w:i/>
          <w:color w:val="FF0000"/>
          <w:sz w:val="20"/>
          <w:szCs w:val="20"/>
        </w:rPr>
        <w:t xml:space="preserve"> 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e inoltre nei confronti di tutti gli altri soggetti elencati al precedente punto 1.a), della presente dichiarazione: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34"/>
      </w:tblGrid>
      <w:tr w:rsidR="00E62D26" w:rsidRPr="007F70DF" w14:paraId="55C819A4" w14:textId="77777777">
        <w:trPr>
          <w:cantSplit/>
          <w:trHeight w:val="557"/>
        </w:trPr>
        <w:tc>
          <w:tcPr>
            <w:tcW w:w="426" w:type="dxa"/>
            <w:shd w:val="clear" w:color="auto" w:fill="auto"/>
          </w:tcPr>
          <w:p w14:paraId="55C819A2" w14:textId="77777777" w:rsidR="00E62D26" w:rsidRPr="007F70DF" w:rsidRDefault="00E43DE6">
            <w:pPr>
              <w:spacing w:before="20" w:after="20" w:line="240" w:lineRule="auto"/>
              <w:ind w:left="110" w:hanging="11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934" w:type="dxa"/>
            <w:shd w:val="clear" w:color="auto" w:fill="auto"/>
          </w:tcPr>
          <w:p w14:paraId="55C819A3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della cui situazione giuridica dichiara di essere a conoscenza ai sensi dell’articolo 47, comma 2, del d.P.R. n. 445 del 2000, assumendone le relative responsabilità, non è stata pronunciata sentenza definitiva di condanna passata in giudicato, o emesso decreto penale di condanna divenuto irrevocabile, oppure sentenza di applicazione della pena su richiesta ai sensi dell’articolo 444 del codice di procedura penale;</w:t>
            </w:r>
          </w:p>
        </w:tc>
      </w:tr>
      <w:tr w:rsidR="00E62D26" w:rsidRPr="007F70DF" w14:paraId="55C819A7" w14:textId="77777777">
        <w:trPr>
          <w:cantSplit/>
          <w:trHeight w:val="557"/>
        </w:trPr>
        <w:tc>
          <w:tcPr>
            <w:tcW w:w="426" w:type="dxa"/>
            <w:shd w:val="clear" w:color="auto" w:fill="auto"/>
          </w:tcPr>
          <w:p w14:paraId="55C819A5" w14:textId="77777777" w:rsidR="00E62D26" w:rsidRPr="007F70DF" w:rsidRDefault="00E43DE6">
            <w:pPr>
              <w:spacing w:before="20" w:after="20" w:line="240" w:lineRule="auto"/>
              <w:ind w:left="110" w:hanging="110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934" w:type="dxa"/>
            <w:shd w:val="clear" w:color="auto" w:fill="auto"/>
            <w:vAlign w:val="center"/>
          </w:tcPr>
          <w:p w14:paraId="31A882D2" w14:textId="77777777" w:rsidR="00E62D26" w:rsidRDefault="00E43DE6">
            <w:pPr>
              <w:spacing w:before="20" w:after="20" w:line="240" w:lineRule="auto"/>
              <w:ind w:left="110" w:hanging="110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la situazione giuridica relativa alla sussistenza di sentenze definitive di condanna passate in giudicato, decreti penali di condanna divenuti irrevocabili o sentenze di applicazione della pena su richiesta ai sensi dell’articolo 444 del codice di procedura penale, è dichiarata singolarmente dagli stessi soggetti in allegato alla presente dichiarazione;</w:t>
            </w:r>
          </w:p>
          <w:p w14:paraId="55C819A6" w14:textId="77777777" w:rsidR="00B9407E" w:rsidRPr="007F70DF" w:rsidRDefault="00B9407E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</w:p>
        </w:tc>
      </w:tr>
      <w:tr w:rsidR="00B9407E" w:rsidRPr="007F70DF" w14:paraId="7932E7C4" w14:textId="77777777">
        <w:trPr>
          <w:cantSplit/>
          <w:trHeight w:val="557"/>
        </w:trPr>
        <w:tc>
          <w:tcPr>
            <w:tcW w:w="426" w:type="dxa"/>
            <w:shd w:val="clear" w:color="auto" w:fill="auto"/>
          </w:tcPr>
          <w:p w14:paraId="45985E69" w14:textId="77777777" w:rsidR="00B9407E" w:rsidRPr="007F70DF" w:rsidRDefault="00B9407E">
            <w:pPr>
              <w:spacing w:before="20" w:after="20" w:line="240" w:lineRule="auto"/>
              <w:ind w:left="110" w:hanging="110"/>
              <w:jc w:val="center"/>
              <w:rPr>
                <w:rFonts w:ascii="MS UI Gothic" w:eastAsia="MS UI Gothic" w:hAnsi="MS UI Gothic" w:cs="MS UI Gothic"/>
                <w:bCs/>
                <w:sz w:val="20"/>
                <w:szCs w:val="20"/>
              </w:rPr>
            </w:pPr>
          </w:p>
        </w:tc>
        <w:tc>
          <w:tcPr>
            <w:tcW w:w="8934" w:type="dxa"/>
            <w:shd w:val="clear" w:color="auto" w:fill="auto"/>
            <w:vAlign w:val="center"/>
          </w:tcPr>
          <w:p w14:paraId="016ACC79" w14:textId="2562978C" w:rsidR="00B9407E" w:rsidRPr="007F70DF" w:rsidRDefault="005455FE">
            <w:pPr>
              <w:spacing w:before="20" w:after="20" w:line="240" w:lineRule="auto"/>
              <w:ind w:left="110" w:hanging="110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Dichiara altresì, ai sensi dell’art. 98 del Codice </w:t>
            </w:r>
          </w:p>
        </w:tc>
      </w:tr>
    </w:tbl>
    <w:p w14:paraId="496FB26D" w14:textId="36A2A92A" w:rsidR="00B9407E" w:rsidRPr="00B9407E" w:rsidRDefault="00B9407E" w:rsidP="00B9407E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a) che non è stata emessa nei confronti dell’impresa </w:t>
      </w:r>
      <w:proofErr w:type="gramStart"/>
      <w:r>
        <w:rPr>
          <w:rFonts w:ascii="Tahoma" w:eastAsia="Times New Roman" w:hAnsi="Tahoma" w:cs="Tahoma"/>
          <w:bCs/>
          <w:sz w:val="20"/>
          <w:szCs w:val="20"/>
        </w:rPr>
        <w:t xml:space="preserve">alcuna  </w:t>
      </w:r>
      <w:r w:rsidRPr="00B9407E">
        <w:rPr>
          <w:rFonts w:ascii="Tahoma" w:eastAsia="Times New Roman" w:hAnsi="Tahoma" w:cs="Tahoma"/>
          <w:bCs/>
          <w:sz w:val="20"/>
          <w:szCs w:val="20"/>
        </w:rPr>
        <w:t>sanzione</w:t>
      </w:r>
      <w:proofErr w:type="gramEnd"/>
      <w:r w:rsidRPr="00B9407E">
        <w:rPr>
          <w:rFonts w:ascii="Tahoma" w:eastAsia="Times New Roman" w:hAnsi="Tahoma" w:cs="Tahoma"/>
          <w:bCs/>
          <w:sz w:val="20"/>
          <w:szCs w:val="20"/>
        </w:rPr>
        <w:t xml:space="preserve"> esecutiva irrogata dall’Autorità garante della concorrenza e del mercato o da altra autorità di settore, rilevante in relazione all’oggetto specifico dell’appalto;</w:t>
      </w:r>
    </w:p>
    <w:p w14:paraId="5D1CCBE0" w14:textId="75E1F9BE" w:rsidR="00B9407E" w:rsidRPr="00B9407E" w:rsidRDefault="00B9407E" w:rsidP="00B9407E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B9407E">
        <w:rPr>
          <w:rFonts w:ascii="Tahoma" w:eastAsia="Times New Roman" w:hAnsi="Tahoma" w:cs="Tahoma"/>
          <w:bCs/>
          <w:sz w:val="20"/>
          <w:szCs w:val="20"/>
        </w:rPr>
        <w:t xml:space="preserve">b) </w:t>
      </w:r>
      <w:r>
        <w:rPr>
          <w:rFonts w:ascii="Tahoma" w:eastAsia="Times New Roman" w:hAnsi="Tahoma" w:cs="Tahoma"/>
          <w:bCs/>
          <w:sz w:val="20"/>
          <w:szCs w:val="20"/>
        </w:rPr>
        <w:t xml:space="preserve">che non risulta alcuna </w:t>
      </w:r>
      <w:r w:rsidRPr="00B9407E">
        <w:rPr>
          <w:rFonts w:ascii="Tahoma" w:eastAsia="Times New Roman" w:hAnsi="Tahoma" w:cs="Tahoma"/>
          <w:bCs/>
          <w:sz w:val="20"/>
          <w:szCs w:val="20"/>
        </w:rPr>
        <w:t>condotta dell'operatore economico che abbia tentato di influenzare indebitamente il processo decisionale della stazione appaltante o di ottenere informazioni riservate a proprio vantaggio oppure che abbia fornito, anche per negligenza, informazioni false o fuorvianti suscettibili di influenzare le decisioni sull'esclusione, la selezione o l'aggiudicazione;</w:t>
      </w:r>
    </w:p>
    <w:p w14:paraId="34C626C5" w14:textId="07E8DA92" w:rsidR="00B9407E" w:rsidRPr="00B9407E" w:rsidRDefault="00B9407E" w:rsidP="00B9407E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B9407E">
        <w:rPr>
          <w:rFonts w:ascii="Tahoma" w:eastAsia="Times New Roman" w:hAnsi="Tahoma" w:cs="Tahoma"/>
          <w:bCs/>
          <w:sz w:val="20"/>
          <w:szCs w:val="20"/>
        </w:rPr>
        <w:t xml:space="preserve">c) </w:t>
      </w:r>
      <w:r>
        <w:rPr>
          <w:rFonts w:ascii="Tahoma" w:eastAsia="Times New Roman" w:hAnsi="Tahoma" w:cs="Tahoma"/>
          <w:bCs/>
          <w:sz w:val="20"/>
          <w:szCs w:val="20"/>
        </w:rPr>
        <w:t xml:space="preserve">che non risulta alcuna </w:t>
      </w:r>
      <w:r w:rsidRPr="00B9407E">
        <w:rPr>
          <w:rFonts w:ascii="Tahoma" w:eastAsia="Times New Roman" w:hAnsi="Tahoma" w:cs="Tahoma"/>
          <w:bCs/>
          <w:sz w:val="20"/>
          <w:szCs w:val="20"/>
        </w:rPr>
        <w:t>condotta dell'operatore economico che abbia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</w:r>
    </w:p>
    <w:p w14:paraId="2A9DD7D4" w14:textId="77777777" w:rsidR="00B9407E" w:rsidRDefault="00B9407E" w:rsidP="00B9407E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B9407E">
        <w:rPr>
          <w:rFonts w:ascii="Tahoma" w:eastAsia="Times New Roman" w:hAnsi="Tahoma" w:cs="Tahoma"/>
          <w:bCs/>
          <w:sz w:val="20"/>
          <w:szCs w:val="20"/>
        </w:rPr>
        <w:t xml:space="preserve">d) </w:t>
      </w:r>
      <w:r>
        <w:rPr>
          <w:rFonts w:ascii="Tahoma" w:eastAsia="Times New Roman" w:hAnsi="Tahoma" w:cs="Tahoma"/>
          <w:bCs/>
          <w:sz w:val="20"/>
          <w:szCs w:val="20"/>
        </w:rPr>
        <w:t xml:space="preserve">che non risulta alcuna </w:t>
      </w:r>
      <w:r w:rsidRPr="00B9407E">
        <w:rPr>
          <w:rFonts w:ascii="Tahoma" w:eastAsia="Times New Roman" w:hAnsi="Tahoma" w:cs="Tahoma"/>
          <w:bCs/>
          <w:sz w:val="20"/>
          <w:szCs w:val="20"/>
        </w:rPr>
        <w:t>condotta dell'operatore economico che abbia commesso grave inadempimento nei confronti di uno o più subappaltatori;</w:t>
      </w:r>
    </w:p>
    <w:p w14:paraId="437D4F3C" w14:textId="77777777" w:rsidR="00CC7E15" w:rsidRDefault="00B9407E" w:rsidP="00B9407E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e) 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che non è stato violato il divieto di intestazione fiduciaria posto all'articolo 17 della legge n. 55 del 1990;</w:t>
      </w:r>
    </w:p>
    <w:p w14:paraId="58A5A1C6" w14:textId="5ADB06CF" w:rsidR="00CC7E15" w:rsidRP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f) che non è stata </w:t>
      </w:r>
      <w:r w:rsidRPr="00CC7E15">
        <w:rPr>
          <w:rFonts w:ascii="Tahoma" w:eastAsia="Times New Roman" w:hAnsi="Tahoma" w:cs="Tahoma"/>
          <w:bCs/>
          <w:sz w:val="20"/>
          <w:szCs w:val="20"/>
        </w:rPr>
        <w:t>omessa denuncia all'autorità giudiziaria da parte dell'operatore economico persona offesa dei reati previsti e puniti dagli articoli 317 e 629 del codice penale aggravati ai sensi dell’articolo 416-bis.1 del medesimo codice salvo che ricorrano i casi previsti dall'articolo 4, primo comma, della legge 24 novembre 1981, n. 689. Tale circostanza deve emergere dagli indizi a base della richiesta di rinvio a giudizio formulata nei confronti dell'imputato per i reati di cui al primo periodo nell'anno antecedente alla pubblicazione del bando e deve essere comunicata, unitamente alle generalità del soggetto che ha omesso la predetta denuncia, dal procuratore della Repubblica procedente all'ANAC, la quale ne cura la pubblicazione;</w:t>
      </w:r>
    </w:p>
    <w:p w14:paraId="653C1F8A" w14:textId="4F812884" w:rsidR="00CC7E15" w:rsidRP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C7E15">
        <w:rPr>
          <w:rFonts w:ascii="Tahoma" w:eastAsia="Times New Roman" w:hAnsi="Tahoma" w:cs="Tahoma"/>
          <w:bCs/>
          <w:sz w:val="20"/>
          <w:szCs w:val="20"/>
        </w:rPr>
        <w:lastRenderedPageBreak/>
        <w:t xml:space="preserve">g) </w:t>
      </w:r>
      <w:r w:rsidR="00C60ECC">
        <w:rPr>
          <w:rFonts w:ascii="Tahoma" w:eastAsia="Times New Roman" w:hAnsi="Tahoma" w:cs="Tahoma"/>
          <w:bCs/>
          <w:sz w:val="20"/>
          <w:szCs w:val="20"/>
        </w:rPr>
        <w:t xml:space="preserve">che non risulta </w:t>
      </w:r>
      <w:r w:rsidRPr="00CC7E15">
        <w:rPr>
          <w:rFonts w:ascii="Tahoma" w:eastAsia="Times New Roman" w:hAnsi="Tahoma" w:cs="Tahoma"/>
          <w:bCs/>
          <w:sz w:val="20"/>
          <w:szCs w:val="20"/>
        </w:rPr>
        <w:t>contestata commissione da parte dell’operatore economico, ovvero dei soggetti di cui al comma 3 dell’articolo 94 di taluno dei reati consumati o tentati di cui al comma 1 del medesimo articolo 94;</w:t>
      </w:r>
    </w:p>
    <w:p w14:paraId="4E92DF94" w14:textId="582ED12E" w:rsidR="00CC7E15" w:rsidRP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C7E15">
        <w:rPr>
          <w:rFonts w:ascii="Tahoma" w:eastAsia="Times New Roman" w:hAnsi="Tahoma" w:cs="Tahoma"/>
          <w:bCs/>
          <w:sz w:val="20"/>
          <w:szCs w:val="20"/>
        </w:rPr>
        <w:t xml:space="preserve">h) </w:t>
      </w:r>
      <w:r w:rsidR="00C60ECC">
        <w:rPr>
          <w:rFonts w:ascii="Tahoma" w:eastAsia="Times New Roman" w:hAnsi="Tahoma" w:cs="Tahoma"/>
          <w:bCs/>
          <w:sz w:val="20"/>
          <w:szCs w:val="20"/>
        </w:rPr>
        <w:t xml:space="preserve">che non risulta </w:t>
      </w:r>
      <w:r w:rsidRPr="00CC7E15">
        <w:rPr>
          <w:rFonts w:ascii="Tahoma" w:eastAsia="Times New Roman" w:hAnsi="Tahoma" w:cs="Tahoma"/>
          <w:bCs/>
          <w:sz w:val="20"/>
          <w:szCs w:val="20"/>
        </w:rPr>
        <w:t>contestata o accertata commissione, da parte dell’operatore economico oppure dei soggetti di cui al comma 3 dell’articolo 94, di taluno dei seguenti reati consumati:</w:t>
      </w:r>
    </w:p>
    <w:p w14:paraId="73980090" w14:textId="77777777" w:rsidR="00CC7E15" w:rsidRP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95A7F50" w14:textId="77777777" w:rsidR="00CC7E15" w:rsidRP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C7E15">
        <w:rPr>
          <w:rFonts w:ascii="Tahoma" w:eastAsia="Times New Roman" w:hAnsi="Tahoma" w:cs="Tahoma"/>
          <w:bCs/>
          <w:sz w:val="20"/>
          <w:szCs w:val="20"/>
        </w:rPr>
        <w:t>1) abusivo esercizio di una professione, ai sensi dell’articolo 348 del codice penale;</w:t>
      </w:r>
    </w:p>
    <w:p w14:paraId="0FD2E23A" w14:textId="77777777" w:rsidR="00CC7E15" w:rsidRP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C7E15">
        <w:rPr>
          <w:rFonts w:ascii="Tahoma" w:eastAsia="Times New Roman" w:hAnsi="Tahoma" w:cs="Tahoma"/>
          <w:bCs/>
          <w:sz w:val="20"/>
          <w:szCs w:val="20"/>
        </w:rPr>
        <w:t>2) bancarotta semplice, bancarotta fraudolenta, omessa dichiarazione di beni da comprendere nell’inventario fallimentare o ricorso abusivo al credito, di cui agli articoli 216, 217, 218 e 220 del regio decreto 16 marzo 1942, n. 267;</w:t>
      </w:r>
    </w:p>
    <w:p w14:paraId="283D8D75" w14:textId="77777777" w:rsidR="00CC7E15" w:rsidRP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C7E15">
        <w:rPr>
          <w:rFonts w:ascii="Tahoma" w:eastAsia="Times New Roman" w:hAnsi="Tahoma" w:cs="Tahoma"/>
          <w:bCs/>
          <w:sz w:val="20"/>
          <w:szCs w:val="20"/>
        </w:rPr>
        <w:t>3) i reati tributari ai sensi del decreto legislativo 10 marzo 2000, n. 74, i delitti societari di cui agli articoli 2621 e seguenti del codice civile o i delitti contro l’industria e il commercio di cui agli articoli da 513 a 517 del codice penale;</w:t>
      </w:r>
    </w:p>
    <w:p w14:paraId="5C6898CB" w14:textId="77777777" w:rsidR="00CC7E15" w:rsidRP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C7E15">
        <w:rPr>
          <w:rFonts w:ascii="Tahoma" w:eastAsia="Times New Roman" w:hAnsi="Tahoma" w:cs="Tahoma"/>
          <w:bCs/>
          <w:sz w:val="20"/>
          <w:szCs w:val="20"/>
        </w:rPr>
        <w:t>4)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</w:t>
      </w:r>
    </w:p>
    <w:p w14:paraId="22B9F51F" w14:textId="33BA950A" w:rsidR="00CC7E15" w:rsidRDefault="00CC7E15" w:rsidP="00CC7E15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C7E15">
        <w:rPr>
          <w:rFonts w:ascii="Tahoma" w:eastAsia="Times New Roman" w:hAnsi="Tahoma" w:cs="Tahoma"/>
          <w:bCs/>
          <w:sz w:val="20"/>
          <w:szCs w:val="20"/>
        </w:rPr>
        <w:t>5) i reati previsti dal decreto legislativo 8 giugno 2001, n. 231.</w:t>
      </w:r>
    </w:p>
    <w:p w14:paraId="5DA1CB3C" w14:textId="77777777" w:rsidR="00CC7E15" w:rsidRDefault="00CC7E15" w:rsidP="00B9407E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1D80CA65" w14:textId="77777777" w:rsidR="00CC7E15" w:rsidRDefault="00CC7E15" w:rsidP="00B9407E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55C819A8" w14:textId="4B035755" w:rsidR="00E62D26" w:rsidRPr="007F70DF" w:rsidRDefault="00E43DE6" w:rsidP="00B9407E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0F595B">
        <w:rPr>
          <w:rFonts w:ascii="Tahoma" w:eastAsia="Times New Roman" w:hAnsi="Tahoma" w:cs="Tahoma"/>
          <w:bCs/>
          <w:sz w:val="20"/>
          <w:szCs w:val="20"/>
        </w:rPr>
        <w:t xml:space="preserve">Dichiara, inoltre, </w:t>
      </w:r>
    </w:p>
    <w:p w14:paraId="55C819A9" w14:textId="116196F4" w:rsidR="00E62D26" w:rsidRPr="007F70DF" w:rsidRDefault="00E17DEF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i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ab/>
        <w:t xml:space="preserve">che non sono state commesse gravi infrazioni accertate alle norme in materia di sicurezza e a ogni altro obbligo derivante dai rapporti di lavoro, risultanti dai dati in possesso dell'Osservatorio; </w:t>
      </w:r>
    </w:p>
    <w:p w14:paraId="55C819AA" w14:textId="667A556E" w:rsidR="00E62D26" w:rsidRPr="007F70DF" w:rsidRDefault="00E17DEF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l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ab/>
        <w:t xml:space="preserve">che non è stata commessa grave negligenza o malafede nell'esecuzione delle prestazioni affidate dalla stazione appaltante che bandisce la gara, e che non è stato commesso un errore grave nell’esercizio dell’attività professionale, accertato con qualsiasi mezzo di prova da parte della stazione appaltante; </w:t>
      </w:r>
    </w:p>
    <w:p w14:paraId="55C819AB" w14:textId="07102528" w:rsidR="00E62D26" w:rsidRPr="007F70DF" w:rsidRDefault="00E17DEF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m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ab/>
        <w:t xml:space="preserve">che non sono state commesse violazioni gravi, definitivamente accertate, rispetto agli obblighi relativi al pagamento delle imposte e tasse, secondo la legislazione italiana o quella dello Stato in cui sono stabiliti; </w:t>
      </w:r>
    </w:p>
    <w:p w14:paraId="55C819AC" w14:textId="4B3BBEA3" w:rsidR="00E62D26" w:rsidRPr="007F70DF" w:rsidRDefault="00E17DEF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n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ab/>
        <w:t>che non risulta l’iscrizione nel casellario informatico per aver prestato false dichiarazioni o falsa documentazione in merito ai requisiti e alle condizioni rilevanti per la partecipazione alle procedure di gara o per l’affidamento di contratti di subappalto;</w:t>
      </w:r>
    </w:p>
    <w:p w14:paraId="55C819AD" w14:textId="6FCA9E53" w:rsidR="00E62D26" w:rsidRPr="007F70DF" w:rsidRDefault="00E17DEF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o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ab/>
        <w:t>che non sono state commesse violazioni gravi, definitivamente accertate, alle norme in materia di contributi previdenziali e assistenziali, secondo la legislazione italiana o dello Stato in cui sono stabiliti;</w:t>
      </w:r>
    </w:p>
    <w:p w14:paraId="7260BEB7" w14:textId="77777777" w:rsidR="00504B44" w:rsidRDefault="00504B44" w:rsidP="00504B44">
      <w:pPr>
        <w:widowControl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spacing w:val="-4"/>
          <w:sz w:val="20"/>
          <w:szCs w:val="20"/>
        </w:rPr>
      </w:pPr>
    </w:p>
    <w:p w14:paraId="55C819AE" w14:textId="75B1D576" w:rsidR="00E62D26" w:rsidRPr="007F70DF" w:rsidRDefault="00E17DEF" w:rsidP="00504B44">
      <w:pPr>
        <w:widowControl w:val="0"/>
        <w:spacing w:after="0" w:line="240" w:lineRule="auto"/>
        <w:ind w:left="284"/>
        <w:jc w:val="both"/>
        <w:rPr>
          <w:rFonts w:ascii="MS UI Gothic" w:eastAsia="MS UI Gothic" w:hAnsi="MS UI Gothic" w:cs="MS UI Gothic"/>
          <w:bCs/>
          <w:sz w:val="20"/>
          <w:szCs w:val="20"/>
        </w:rPr>
      </w:pPr>
      <w:r>
        <w:rPr>
          <w:rFonts w:ascii="Tahoma" w:eastAsia="Times New Roman" w:hAnsi="Tahoma" w:cs="Tahoma"/>
          <w:bCs/>
          <w:spacing w:val="-4"/>
          <w:sz w:val="20"/>
          <w:szCs w:val="20"/>
        </w:rPr>
        <w:t>p</w:t>
      </w:r>
      <w:r w:rsidR="00077CFB">
        <w:rPr>
          <w:rFonts w:ascii="Tahoma" w:eastAsia="Times New Roman" w:hAnsi="Tahoma" w:cs="Tahoma"/>
          <w:bCs/>
          <w:spacing w:val="-4"/>
          <w:sz w:val="20"/>
          <w:szCs w:val="20"/>
        </w:rPr>
        <w:t xml:space="preserve">) </w:t>
      </w:r>
      <w:r w:rsidR="00E43DE6" w:rsidRPr="007F70DF">
        <w:rPr>
          <w:rFonts w:ascii="Tahoma" w:eastAsia="Times New Roman" w:hAnsi="Tahoma" w:cs="Tahoma"/>
          <w:bCs/>
          <w:spacing w:val="-4"/>
          <w:sz w:val="20"/>
          <w:szCs w:val="20"/>
        </w:rPr>
        <w:t>che, ai sensi dell’articolo 17 della legge n. 68 del 1999 (norme sul diritto al lavoro dei disabili), l</w:t>
      </w:r>
      <w:r w:rsidR="00B04E15">
        <w:rPr>
          <w:rFonts w:ascii="Tahoma" w:eastAsia="Times New Roman" w:hAnsi="Tahoma" w:cs="Tahoma"/>
          <w:bCs/>
          <w:spacing w:val="-4"/>
          <w:sz w:val="20"/>
          <w:szCs w:val="20"/>
        </w:rPr>
        <w:t xml:space="preserve">a società </w:t>
      </w:r>
      <w:r w:rsidR="00E43DE6" w:rsidRPr="007F70DF">
        <w:rPr>
          <w:rFonts w:ascii="Tahoma" w:eastAsia="Times New Roman" w:hAnsi="Tahoma" w:cs="Tahoma"/>
          <w:bCs/>
          <w:spacing w:val="-4"/>
          <w:sz w:val="20"/>
          <w:szCs w:val="20"/>
        </w:rPr>
        <w:t>occupa attualmente un numero di dipendenti, calcolato con le modalità di cui all’articolo 4 della predetta legge:</w:t>
      </w:r>
    </w:p>
    <w:tbl>
      <w:tblPr>
        <w:tblW w:w="0" w:type="auto"/>
        <w:tblInd w:w="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814"/>
      </w:tblGrid>
      <w:tr w:rsidR="00E62D26" w:rsidRPr="007F70DF" w14:paraId="55C819B1" w14:textId="77777777">
        <w:trPr>
          <w:cantSplit/>
        </w:trPr>
        <w:tc>
          <w:tcPr>
            <w:tcW w:w="284" w:type="dxa"/>
            <w:shd w:val="clear" w:color="auto" w:fill="auto"/>
          </w:tcPr>
          <w:p w14:paraId="55C819AF" w14:textId="77777777" w:rsidR="00E62D26" w:rsidRPr="007F70DF" w:rsidRDefault="00E43DE6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814" w:type="dxa"/>
            <w:shd w:val="clear" w:color="auto" w:fill="auto"/>
          </w:tcPr>
          <w:p w14:paraId="55C819B0" w14:textId="77777777" w:rsidR="00E62D26" w:rsidRPr="007F70DF" w:rsidRDefault="00E43DE6">
            <w:pPr>
              <w:spacing w:before="40" w:after="40" w:line="240" w:lineRule="auto"/>
              <w:ind w:left="170" w:hanging="17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inferiore a 15 (quindici) e pertanto non è soggetta agli obblighi di cui alla predetta legge;</w:t>
            </w:r>
          </w:p>
        </w:tc>
      </w:tr>
      <w:tr w:rsidR="00E62D26" w:rsidRPr="007F70DF" w14:paraId="55C819B4" w14:textId="77777777">
        <w:trPr>
          <w:cantSplit/>
        </w:trPr>
        <w:tc>
          <w:tcPr>
            <w:tcW w:w="284" w:type="dxa"/>
            <w:shd w:val="clear" w:color="auto" w:fill="auto"/>
          </w:tcPr>
          <w:p w14:paraId="55C819B2" w14:textId="77777777" w:rsidR="00E62D26" w:rsidRPr="007F70DF" w:rsidRDefault="00E43DE6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814" w:type="dxa"/>
            <w:shd w:val="clear" w:color="auto" w:fill="auto"/>
          </w:tcPr>
          <w:p w14:paraId="55C819B3" w14:textId="77777777" w:rsidR="00E62D26" w:rsidRPr="007F70DF" w:rsidRDefault="00E43DE6">
            <w:pPr>
              <w:spacing w:before="40" w:after="40" w:line="240" w:lineRule="auto"/>
              <w:ind w:left="170" w:hanging="17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pari o superiore a 15 (quindici) e inferiore a 35, ma non ha effettuato assunzioni dopo il 18 gennaio 2000, e pertanto non è soggetta agli obblighi di cui alla predetta legge;</w:t>
            </w:r>
          </w:p>
        </w:tc>
      </w:tr>
      <w:tr w:rsidR="00E62D26" w:rsidRPr="007F70DF" w14:paraId="55C819B7" w14:textId="77777777">
        <w:trPr>
          <w:cantSplit/>
        </w:trPr>
        <w:tc>
          <w:tcPr>
            <w:tcW w:w="284" w:type="dxa"/>
            <w:shd w:val="clear" w:color="auto" w:fill="auto"/>
          </w:tcPr>
          <w:p w14:paraId="55C819B5" w14:textId="77777777" w:rsidR="00E62D26" w:rsidRPr="007F70DF" w:rsidRDefault="00E43DE6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814" w:type="dxa"/>
            <w:shd w:val="clear" w:color="auto" w:fill="auto"/>
          </w:tcPr>
          <w:p w14:paraId="55C819B6" w14:textId="77777777" w:rsidR="00E62D26" w:rsidRPr="007F70DF" w:rsidRDefault="00E43DE6">
            <w:pPr>
              <w:spacing w:before="40" w:after="40" w:line="240" w:lineRule="auto"/>
              <w:ind w:left="170" w:hanging="17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pari o superiore a 15 (quindici) ma inferiore a 35 ed ha effettuato assunzioni dopo il 18 gennaio 2000, ed è in regola con le norme che disciplinano il diritto al lavoro dei disabili e ha ottemperato ai relativi obblighi;</w:t>
            </w:r>
          </w:p>
        </w:tc>
      </w:tr>
      <w:tr w:rsidR="00E62D26" w:rsidRPr="007F70DF" w14:paraId="55C819BA" w14:textId="77777777">
        <w:trPr>
          <w:cantSplit/>
        </w:trPr>
        <w:tc>
          <w:tcPr>
            <w:tcW w:w="284" w:type="dxa"/>
            <w:shd w:val="clear" w:color="auto" w:fill="auto"/>
          </w:tcPr>
          <w:p w14:paraId="55C819B8" w14:textId="77777777" w:rsidR="00E62D26" w:rsidRPr="007F70DF" w:rsidRDefault="00E43DE6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814" w:type="dxa"/>
            <w:shd w:val="clear" w:color="auto" w:fill="auto"/>
          </w:tcPr>
          <w:p w14:paraId="55C819B9" w14:textId="77777777" w:rsidR="00E62D26" w:rsidRPr="007F70DF" w:rsidRDefault="00E43DE6">
            <w:pPr>
              <w:spacing w:before="40" w:after="40" w:line="240" w:lineRule="auto"/>
              <w:ind w:left="170" w:hanging="17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pari o superiore a 35 (trentacinque), ed è in regola con le norme che disciplinano il diritto al lavoro dei disabili e ha ottemperato ai relativi obblighi;</w:t>
            </w:r>
          </w:p>
        </w:tc>
      </w:tr>
    </w:tbl>
    <w:p w14:paraId="55C819BB" w14:textId="20D3F714" w:rsidR="00E62D26" w:rsidRPr="007F70DF" w:rsidRDefault="00E17DEF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q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ab/>
        <w:t>che non è stata applicata alcuna sanzione interdittiva di cui all’articolo 9, comma 2, lettera c), del decreto legislativo n. 231 del 2001 o altra sanzione che comporta il divieto di contrattare con la pubblica amministrazione compresi i provvedimenti interdittivi di cui all'articolo 14, comma 1, del decreto legislativo n. 81 del 2008;</w:t>
      </w:r>
    </w:p>
    <w:p w14:paraId="55C819BC" w14:textId="548EDB79" w:rsidR="00E62D26" w:rsidRPr="007F70DF" w:rsidRDefault="00E17DEF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r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ab/>
        <w:t>che per nessuno dei professionisti elencati ai precedenti punti 1.a) della presente dichiarazione è stata disposta la sospensione o la revoca dell'iscrizione all’Ordine professionale di appartenenza da parte degli organi competenti all’irrogazione delle sanzioni disciplinari o da parte dell’Autorità giudiziaria;</w:t>
      </w:r>
    </w:p>
    <w:p w14:paraId="55C819BD" w14:textId="52E01F3E" w:rsidR="00E62D26" w:rsidRPr="007F70DF" w:rsidRDefault="00E17DEF">
      <w:pPr>
        <w:spacing w:after="0" w:line="240" w:lineRule="auto"/>
        <w:ind w:left="567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s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>)</w:t>
      </w:r>
      <w:r w:rsidR="00E43DE6" w:rsidRPr="007F70DF">
        <w:rPr>
          <w:rFonts w:ascii="Tahoma" w:eastAsia="Times New Roman" w:hAnsi="Tahoma" w:cs="Tahoma"/>
          <w:bCs/>
          <w:sz w:val="20"/>
          <w:szCs w:val="20"/>
        </w:rPr>
        <w:tab/>
        <w:t>che in relazione ai reati previsti e puniti dagli articoli 317 (concussione) o 629 (estorsione) del codice penale, aggravati ai sensi dell’articolo 7 del decreto-legge n. 152 del 1991, convertito dalla legge n. 203 del 1991 (in quanto commessi avvalendosi delle condizioni previste dall'articolo 416-bis del codice penale o al fine di agevolare l'attività delle associazioni mafiose previste dallo stesso articolo), per i quali vi sia stata richiesta di rinvio a giudizio formulata nei confronti dell’imputato nell’anno antecedente alla data di presentazione della domanda: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447"/>
        <w:gridCol w:w="403"/>
        <w:gridCol w:w="77"/>
        <w:gridCol w:w="8006"/>
      </w:tblGrid>
      <w:tr w:rsidR="00E62D26" w:rsidRPr="007F70DF" w14:paraId="55C819C0" w14:textId="77777777">
        <w:trPr>
          <w:cantSplit/>
        </w:trPr>
        <w:tc>
          <w:tcPr>
            <w:tcW w:w="427" w:type="dxa"/>
            <w:shd w:val="clear" w:color="auto" w:fill="auto"/>
          </w:tcPr>
          <w:p w14:paraId="55C819BE" w14:textId="64337485" w:rsidR="00E62D26" w:rsidRPr="007F70DF" w:rsidRDefault="00E43DE6">
            <w:pPr>
              <w:spacing w:before="20" w:after="2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lastRenderedPageBreak/>
              <w:t>o.1</w:t>
            </w:r>
          </w:p>
        </w:tc>
        <w:tc>
          <w:tcPr>
            <w:tcW w:w="8933" w:type="dxa"/>
            <w:gridSpan w:val="4"/>
            <w:shd w:val="clear" w:color="auto" w:fill="auto"/>
          </w:tcPr>
          <w:p w14:paraId="55C819BF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il sottoscritto </w:t>
            </w:r>
          </w:p>
        </w:tc>
      </w:tr>
      <w:tr w:rsidR="00E62D26" w:rsidRPr="007F70DF" w14:paraId="55C819C4" w14:textId="77777777">
        <w:trPr>
          <w:cantSplit/>
        </w:trPr>
        <w:tc>
          <w:tcPr>
            <w:tcW w:w="427" w:type="dxa"/>
            <w:shd w:val="clear" w:color="auto" w:fill="auto"/>
          </w:tcPr>
          <w:p w14:paraId="55C819C1" w14:textId="77777777" w:rsidR="00E62D26" w:rsidRPr="007F70DF" w:rsidRDefault="00E62D26">
            <w:pPr>
              <w:snapToGrid w:val="0"/>
              <w:spacing w:before="20" w:after="2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14:paraId="55C819C2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486" w:type="dxa"/>
            <w:gridSpan w:val="3"/>
            <w:shd w:val="clear" w:color="auto" w:fill="auto"/>
          </w:tcPr>
          <w:p w14:paraId="55C819C3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  <w:u w:val="single"/>
              </w:rPr>
              <w:t>non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è stato vittima di alcuno dei predetti reati;</w:t>
            </w:r>
          </w:p>
        </w:tc>
      </w:tr>
      <w:tr w:rsidR="00E62D26" w:rsidRPr="007F70DF" w14:paraId="55C819C8" w14:textId="77777777">
        <w:trPr>
          <w:cantSplit/>
        </w:trPr>
        <w:tc>
          <w:tcPr>
            <w:tcW w:w="427" w:type="dxa"/>
            <w:shd w:val="clear" w:color="auto" w:fill="auto"/>
          </w:tcPr>
          <w:p w14:paraId="55C819C5" w14:textId="77777777" w:rsidR="00E62D26" w:rsidRPr="007F70DF" w:rsidRDefault="00E62D26">
            <w:pPr>
              <w:snapToGrid w:val="0"/>
              <w:spacing w:before="20" w:after="2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14:paraId="55C819C6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486" w:type="dxa"/>
            <w:gridSpan w:val="3"/>
            <w:shd w:val="clear" w:color="auto" w:fill="auto"/>
          </w:tcPr>
          <w:p w14:paraId="55C819C7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è stato vittima dei predetti reati e:</w:t>
            </w:r>
          </w:p>
        </w:tc>
      </w:tr>
      <w:tr w:rsidR="00E62D26" w:rsidRPr="007F70DF" w14:paraId="55C819CD" w14:textId="77777777">
        <w:trPr>
          <w:cantSplit/>
        </w:trPr>
        <w:tc>
          <w:tcPr>
            <w:tcW w:w="427" w:type="dxa"/>
            <w:vMerge w:val="restart"/>
            <w:shd w:val="clear" w:color="auto" w:fill="auto"/>
          </w:tcPr>
          <w:p w14:paraId="55C819C9" w14:textId="77777777" w:rsidR="00E62D26" w:rsidRPr="007F70DF" w:rsidRDefault="00E62D26">
            <w:pPr>
              <w:snapToGrid w:val="0"/>
              <w:spacing w:before="20" w:after="2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shd w:val="clear" w:color="auto" w:fill="auto"/>
          </w:tcPr>
          <w:p w14:paraId="55C819CA" w14:textId="77777777" w:rsidR="00E62D26" w:rsidRPr="007F70DF" w:rsidRDefault="00E62D26">
            <w:pPr>
              <w:snapToGri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</w:tcPr>
          <w:p w14:paraId="55C819CB" w14:textId="77777777" w:rsidR="00E62D26" w:rsidRPr="007F70DF" w:rsidRDefault="00E43DE6">
            <w:pPr>
              <w:spacing w:before="20" w:after="20" w:line="240" w:lineRule="auto"/>
              <w:ind w:left="110" w:hanging="110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083" w:type="dxa"/>
            <w:gridSpan w:val="2"/>
            <w:shd w:val="clear" w:color="auto" w:fill="auto"/>
          </w:tcPr>
          <w:p w14:paraId="55C819CC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ha denunciato i fatti all’autorità giudiziaria;</w:t>
            </w:r>
          </w:p>
        </w:tc>
      </w:tr>
      <w:tr w:rsidR="00E62D26" w:rsidRPr="007F70DF" w14:paraId="55C819D2" w14:textId="77777777">
        <w:trPr>
          <w:cantSplit/>
        </w:trPr>
        <w:tc>
          <w:tcPr>
            <w:tcW w:w="427" w:type="dxa"/>
            <w:vMerge/>
            <w:shd w:val="clear" w:color="auto" w:fill="auto"/>
            <w:vAlign w:val="center"/>
          </w:tcPr>
          <w:p w14:paraId="55C819CE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14:paraId="55C819CF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</w:tcPr>
          <w:p w14:paraId="55C819D0" w14:textId="77777777" w:rsidR="00E62D26" w:rsidRPr="007F70DF" w:rsidRDefault="00E43DE6">
            <w:pPr>
              <w:spacing w:before="20" w:after="20" w:line="240" w:lineRule="auto"/>
              <w:ind w:left="110" w:hanging="110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083" w:type="dxa"/>
            <w:gridSpan w:val="2"/>
            <w:shd w:val="clear" w:color="auto" w:fill="auto"/>
          </w:tcPr>
          <w:p w14:paraId="55C819D1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non ha denunciato i fatti all’autorità giudiziaria ma per tali fatti non vi è stata richiesta di rinvio a giudizio formulata nei confronti dell’imputato nell’anno antecedente alla data di presentazione della domanda;</w:t>
            </w:r>
          </w:p>
        </w:tc>
      </w:tr>
      <w:tr w:rsidR="00E62D26" w:rsidRPr="007F70DF" w14:paraId="55C819D6" w14:textId="77777777">
        <w:trPr>
          <w:cantSplit/>
          <w:trHeight w:val="383"/>
        </w:trPr>
        <w:tc>
          <w:tcPr>
            <w:tcW w:w="427" w:type="dxa"/>
            <w:vMerge w:val="restart"/>
            <w:shd w:val="clear" w:color="auto" w:fill="auto"/>
          </w:tcPr>
          <w:p w14:paraId="55C819D3" w14:textId="77777777" w:rsidR="00E62D26" w:rsidRPr="007F70DF" w:rsidRDefault="00E62D26">
            <w:pPr>
              <w:snapToGrid w:val="0"/>
              <w:spacing w:before="20" w:after="2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shd w:val="clear" w:color="auto" w:fill="auto"/>
          </w:tcPr>
          <w:p w14:paraId="55C819D4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486" w:type="dxa"/>
            <w:gridSpan w:val="3"/>
            <w:shd w:val="clear" w:color="auto" w:fill="auto"/>
          </w:tcPr>
          <w:p w14:paraId="55C819D5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 xml:space="preserve">è stato vittima dei predetti reati e non ha denunciato il fatto all’autorità giudiziaria e </w:t>
            </w:r>
            <w:r w:rsidRPr="007F70DF">
              <w:rPr>
                <w:rFonts w:ascii="Tahoma" w:eastAsia="MS Mincho" w:hAnsi="Tahoma" w:cs="Tahoma"/>
                <w:bCs/>
                <w:sz w:val="20"/>
                <w:szCs w:val="20"/>
              </w:rPr>
              <w:t xml:space="preserve">che dalla richiesta 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di rinvio a giudizio formulata nei confronti dell’imputato nell’anno antecedente alla data di presentazione della domanda, emergono i seguenti indizi:</w:t>
            </w:r>
          </w:p>
        </w:tc>
      </w:tr>
      <w:tr w:rsidR="00E62D26" w:rsidRPr="007F70DF" w14:paraId="55C819DA" w14:textId="77777777">
        <w:trPr>
          <w:cantSplit/>
          <w:trHeight w:val="423"/>
        </w:trPr>
        <w:tc>
          <w:tcPr>
            <w:tcW w:w="427" w:type="dxa"/>
            <w:vMerge/>
            <w:shd w:val="clear" w:color="auto" w:fill="auto"/>
            <w:vAlign w:val="center"/>
          </w:tcPr>
          <w:p w14:paraId="55C819D7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14:paraId="55C819D8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8486" w:type="dxa"/>
            <w:gridSpan w:val="3"/>
            <w:shd w:val="clear" w:color="auto" w:fill="auto"/>
          </w:tcPr>
          <w:p w14:paraId="55C819D9" w14:textId="77777777" w:rsidR="00E62D26" w:rsidRPr="007F70DF" w:rsidRDefault="00E62D26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  <w:tr w:rsidR="00E62D26" w:rsidRPr="007F70DF" w14:paraId="55C819DE" w14:textId="77777777">
        <w:trPr>
          <w:cantSplit/>
        </w:trPr>
        <w:tc>
          <w:tcPr>
            <w:tcW w:w="427" w:type="dxa"/>
            <w:vMerge/>
            <w:shd w:val="clear" w:color="auto" w:fill="auto"/>
            <w:vAlign w:val="center"/>
          </w:tcPr>
          <w:p w14:paraId="55C819DB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14:paraId="55C819DC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8486" w:type="dxa"/>
            <w:gridSpan w:val="3"/>
            <w:shd w:val="clear" w:color="auto" w:fill="auto"/>
          </w:tcPr>
          <w:p w14:paraId="55C819DD" w14:textId="77777777" w:rsidR="00E62D26" w:rsidRPr="007F70DF" w:rsidRDefault="00E43DE6">
            <w:pPr>
              <w:spacing w:after="0" w:line="240" w:lineRule="auto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e nella richiesta di rinvio a giudizio:</w:t>
            </w:r>
          </w:p>
        </w:tc>
      </w:tr>
      <w:tr w:rsidR="00E62D26" w:rsidRPr="007F70DF" w14:paraId="55C819E3" w14:textId="77777777">
        <w:trPr>
          <w:cantSplit/>
        </w:trPr>
        <w:tc>
          <w:tcPr>
            <w:tcW w:w="427" w:type="dxa"/>
            <w:vMerge/>
            <w:shd w:val="clear" w:color="auto" w:fill="auto"/>
            <w:vAlign w:val="center"/>
          </w:tcPr>
          <w:p w14:paraId="55C819DF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14:paraId="55C819E0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55C819E1" w14:textId="77777777" w:rsidR="00E62D26" w:rsidRPr="007F70DF" w:rsidRDefault="00E43DE6">
            <w:pPr>
              <w:spacing w:before="20" w:after="20" w:line="240" w:lineRule="auto"/>
              <w:ind w:left="110" w:hanging="110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006" w:type="dxa"/>
            <w:shd w:val="clear" w:color="auto" w:fill="auto"/>
          </w:tcPr>
          <w:p w14:paraId="55C819E2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gli è stata riconosciuta l’esimente di cui all’articolo 4, primo comma, della legge n. 689 del 1981 (fatto commesso nell'adempimento di un dovere o nell'esercizio di una facoltà legittima ovvero in stato di necessità o di legittima difesa);</w:t>
            </w:r>
          </w:p>
        </w:tc>
      </w:tr>
      <w:tr w:rsidR="00E62D26" w:rsidRPr="007F70DF" w14:paraId="55C819E8" w14:textId="77777777">
        <w:trPr>
          <w:cantSplit/>
        </w:trPr>
        <w:tc>
          <w:tcPr>
            <w:tcW w:w="427" w:type="dxa"/>
            <w:vMerge/>
            <w:shd w:val="clear" w:color="auto" w:fill="auto"/>
            <w:vAlign w:val="center"/>
          </w:tcPr>
          <w:p w14:paraId="55C819E4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14:paraId="55C819E5" w14:textId="77777777" w:rsidR="00E62D26" w:rsidRPr="007F70DF" w:rsidRDefault="00E62D2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55C819E6" w14:textId="77777777" w:rsidR="00E62D26" w:rsidRPr="007F70DF" w:rsidRDefault="00E43DE6">
            <w:pPr>
              <w:spacing w:before="20" w:after="20" w:line="240" w:lineRule="auto"/>
              <w:ind w:left="110" w:hanging="110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006" w:type="dxa"/>
            <w:shd w:val="clear" w:color="auto" w:fill="auto"/>
          </w:tcPr>
          <w:p w14:paraId="55C819E7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  <w:u w:val="single"/>
              </w:rPr>
              <w:t>non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gli è stata riconosciuta l’esimente di cui all’articolo 4, primo comma, della legge n. 689 del 1981 (fatto commesso nell'adempimento di un dovere o nell'esercizio di una facoltà legittima ovvero in stato di necessità o di legittima difesa);</w:t>
            </w:r>
          </w:p>
        </w:tc>
      </w:tr>
      <w:tr w:rsidR="00E62D26" w:rsidRPr="007F70DF" w14:paraId="55C819EB" w14:textId="77777777">
        <w:trPr>
          <w:cantSplit/>
        </w:trPr>
        <w:tc>
          <w:tcPr>
            <w:tcW w:w="427" w:type="dxa"/>
            <w:shd w:val="clear" w:color="auto" w:fill="auto"/>
          </w:tcPr>
          <w:p w14:paraId="55C819E9" w14:textId="250A003D" w:rsidR="00E62D26" w:rsidRPr="007F70DF" w:rsidRDefault="00E43DE6">
            <w:pPr>
              <w:spacing w:before="20" w:after="2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o.2</w:t>
            </w:r>
          </w:p>
        </w:tc>
        <w:tc>
          <w:tcPr>
            <w:tcW w:w="8933" w:type="dxa"/>
            <w:gridSpan w:val="4"/>
            <w:shd w:val="clear" w:color="auto" w:fill="auto"/>
          </w:tcPr>
          <w:p w14:paraId="55C819EA" w14:textId="77777777" w:rsidR="00E62D26" w:rsidRPr="007F70DF" w:rsidRDefault="00E43DE6">
            <w:pPr>
              <w:spacing w:before="20" w:after="20" w:line="240" w:lineRule="auto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tutti gli altri soggetti elencati al precedente numero 1) della presente dichiarazione:</w:t>
            </w:r>
          </w:p>
        </w:tc>
      </w:tr>
      <w:tr w:rsidR="00E62D26" w:rsidRPr="007F70DF" w14:paraId="55C819EF" w14:textId="77777777">
        <w:trPr>
          <w:cantSplit/>
        </w:trPr>
        <w:tc>
          <w:tcPr>
            <w:tcW w:w="427" w:type="dxa"/>
            <w:shd w:val="clear" w:color="auto" w:fill="auto"/>
          </w:tcPr>
          <w:p w14:paraId="55C819EC" w14:textId="77777777" w:rsidR="00E62D26" w:rsidRPr="007F70DF" w:rsidRDefault="00E62D26">
            <w:pPr>
              <w:snapToGrid w:val="0"/>
              <w:spacing w:before="20" w:after="2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14:paraId="55C819ED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486" w:type="dxa"/>
            <w:gridSpan w:val="3"/>
            <w:shd w:val="clear" w:color="auto" w:fill="auto"/>
          </w:tcPr>
          <w:p w14:paraId="55C819EE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 xml:space="preserve">della cui situazione giuridica dichiara di essere a conoscenza ai sensi dell’articolo 47, comma 2, del D.P.R. n. 445 del 2000, assumendone le relative responsabilità, 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  <w:u w:val="single"/>
              </w:rPr>
              <w:t>non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sono stati vittime di alcuno dei predetti reati;</w:t>
            </w:r>
          </w:p>
        </w:tc>
      </w:tr>
      <w:tr w:rsidR="00E62D26" w:rsidRPr="007F70DF" w14:paraId="55C819F3" w14:textId="77777777">
        <w:trPr>
          <w:cantSplit/>
        </w:trPr>
        <w:tc>
          <w:tcPr>
            <w:tcW w:w="427" w:type="dxa"/>
            <w:shd w:val="clear" w:color="auto" w:fill="auto"/>
          </w:tcPr>
          <w:p w14:paraId="55C819F0" w14:textId="77777777" w:rsidR="00E62D26" w:rsidRPr="007F70DF" w:rsidRDefault="00E62D26">
            <w:pPr>
              <w:snapToGrid w:val="0"/>
              <w:spacing w:before="20" w:after="2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14:paraId="55C819F1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8486" w:type="dxa"/>
            <w:gridSpan w:val="3"/>
            <w:shd w:val="clear" w:color="auto" w:fill="auto"/>
          </w:tcPr>
          <w:p w14:paraId="55C819F2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le relative situazioni e condizioni sono attestate singolarmente dai soggetti interessati mediante apposita dichiarazione in allegato alla presente;</w:t>
            </w:r>
          </w:p>
        </w:tc>
      </w:tr>
    </w:tbl>
    <w:p w14:paraId="55C819F4" w14:textId="77777777" w:rsidR="00E62D26" w:rsidRPr="007F70DF" w:rsidRDefault="00E62D26">
      <w:pPr>
        <w:widowControl w:val="0"/>
        <w:spacing w:after="0" w:line="240" w:lineRule="auto"/>
        <w:ind w:left="568" w:hanging="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tbl>
      <w:tblPr>
        <w:tblW w:w="9098" w:type="dxa"/>
        <w:tblInd w:w="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814"/>
      </w:tblGrid>
      <w:tr w:rsidR="00E62D26" w:rsidRPr="007F70DF" w14:paraId="55C819FE" w14:textId="77777777" w:rsidTr="00E17DEF">
        <w:trPr>
          <w:cantSplit/>
        </w:trPr>
        <w:tc>
          <w:tcPr>
            <w:tcW w:w="284" w:type="dxa"/>
            <w:shd w:val="clear" w:color="auto" w:fill="auto"/>
          </w:tcPr>
          <w:p w14:paraId="55C819FC" w14:textId="50181144" w:rsidR="00E62D26" w:rsidRPr="007F70DF" w:rsidRDefault="00E62D26" w:rsidP="00E17DEF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single" w:sz="4" w:space="0" w:color="000000"/>
            </w:tcBorders>
            <w:shd w:val="clear" w:color="auto" w:fill="auto"/>
          </w:tcPr>
          <w:p w14:paraId="55C819FD" w14:textId="467107FC" w:rsidR="00E62D26" w:rsidRPr="007F70DF" w:rsidRDefault="00E17DEF">
            <w:pPr>
              <w:snapToGrid w:val="0"/>
              <w:spacing w:before="40" w:after="40" w:line="240" w:lineRule="auto"/>
              <w:ind w:left="110" w:hanging="110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dichiara inoltre</w:t>
            </w:r>
          </w:p>
        </w:tc>
      </w:tr>
      <w:tr w:rsidR="00E62D26" w:rsidRPr="007F70DF" w14:paraId="55C81A01" w14:textId="77777777" w:rsidTr="00E17DEF">
        <w:trPr>
          <w:cantSplit/>
        </w:trPr>
        <w:tc>
          <w:tcPr>
            <w:tcW w:w="284" w:type="dxa"/>
            <w:shd w:val="clear" w:color="auto" w:fill="auto"/>
          </w:tcPr>
          <w:p w14:paraId="55C819FF" w14:textId="77777777" w:rsidR="00E62D26" w:rsidRPr="007F70DF" w:rsidRDefault="00E62D26">
            <w:pPr>
              <w:snapToGrid w:val="0"/>
              <w:spacing w:before="40" w:after="4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C81A00" w14:textId="0460CC5A" w:rsidR="00E62D26" w:rsidRPr="007F70DF" w:rsidRDefault="00E62D26" w:rsidP="00E17DEF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  <w:tr w:rsidR="00E62D26" w:rsidRPr="007F70DF" w14:paraId="55C81A04" w14:textId="77777777" w:rsidTr="00E17DEF">
        <w:trPr>
          <w:cantSplit/>
        </w:trPr>
        <w:tc>
          <w:tcPr>
            <w:tcW w:w="284" w:type="dxa"/>
            <w:shd w:val="clear" w:color="auto" w:fill="auto"/>
          </w:tcPr>
          <w:p w14:paraId="55C81A02" w14:textId="77777777" w:rsidR="00E62D26" w:rsidRPr="007F70DF" w:rsidRDefault="00E62D26">
            <w:pPr>
              <w:snapToGrid w:val="0"/>
              <w:spacing w:before="40" w:after="4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single" w:sz="4" w:space="0" w:color="000000"/>
            </w:tcBorders>
            <w:shd w:val="clear" w:color="auto" w:fill="auto"/>
          </w:tcPr>
          <w:p w14:paraId="55C81A03" w14:textId="77777777" w:rsidR="00E62D26" w:rsidRPr="007F70DF" w:rsidRDefault="00E43DE6">
            <w:pPr>
              <w:spacing w:before="40" w:after="40" w:line="240" w:lineRule="auto"/>
              <w:ind w:left="166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ma, in caso di invito, formulerà autonomamente l’offerta e, a tal fine, allegherà in apposita busta chiusa i documenti utili a dimostrare che le predette condizioni non influiscono sulla formulazione dell'offerta;</w:t>
            </w:r>
          </w:p>
        </w:tc>
      </w:tr>
    </w:tbl>
    <w:p w14:paraId="55C81A05" w14:textId="77777777" w:rsidR="00E62D26" w:rsidRPr="007F70DF" w:rsidRDefault="00E62D26">
      <w:pPr>
        <w:spacing w:after="0" w:line="240" w:lineRule="auto"/>
        <w:ind w:left="284" w:hanging="284"/>
        <w:jc w:val="both"/>
        <w:rPr>
          <w:bCs/>
        </w:rPr>
      </w:pPr>
    </w:p>
    <w:p w14:paraId="55C81A9F" w14:textId="77777777" w:rsidR="00E62D26" w:rsidRPr="007F70DF" w:rsidRDefault="00E62D26">
      <w:pPr>
        <w:tabs>
          <w:tab w:val="left" w:pos="-2127"/>
          <w:tab w:val="left" w:pos="708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55C81AA0" w14:textId="60ADAD8F" w:rsidR="00E62D26" w:rsidRPr="007F70DF" w:rsidRDefault="00E43DE6">
      <w:pPr>
        <w:tabs>
          <w:tab w:val="left" w:pos="-2127"/>
          <w:tab w:val="left" w:pos="708"/>
        </w:tabs>
        <w:spacing w:after="0" w:line="240" w:lineRule="auto"/>
        <w:ind w:left="284" w:hanging="284"/>
        <w:jc w:val="both"/>
        <w:rPr>
          <w:rFonts w:ascii="MS UI Gothic" w:eastAsia="MS UI Gothic" w:hAnsi="MS UI Gothic" w:cs="MS UI Gothic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che l</w:t>
      </w:r>
      <w:r w:rsidR="009D54DD">
        <w:rPr>
          <w:rFonts w:ascii="Tahoma" w:eastAsia="Times New Roman" w:hAnsi="Tahoma" w:cs="Tahoma"/>
          <w:bCs/>
          <w:sz w:val="20"/>
          <w:szCs w:val="20"/>
        </w:rPr>
        <w:t xml:space="preserve">’impresa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24"/>
        <w:gridCol w:w="381"/>
        <w:gridCol w:w="1544"/>
        <w:gridCol w:w="1335"/>
        <w:gridCol w:w="209"/>
        <w:gridCol w:w="957"/>
        <w:gridCol w:w="1080"/>
        <w:gridCol w:w="464"/>
        <w:gridCol w:w="1961"/>
        <w:gridCol w:w="900"/>
        <w:gridCol w:w="360"/>
      </w:tblGrid>
      <w:tr w:rsidR="00E62D26" w:rsidRPr="007F70DF" w14:paraId="55C81AA3" w14:textId="77777777">
        <w:tc>
          <w:tcPr>
            <w:tcW w:w="424" w:type="dxa"/>
            <w:shd w:val="clear" w:color="auto" w:fill="auto"/>
          </w:tcPr>
          <w:p w14:paraId="55C81AA1" w14:textId="77777777" w:rsidR="00E62D26" w:rsidRPr="007F70DF" w:rsidRDefault="00E43DE6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9191" w:type="dxa"/>
            <w:gridSpan w:val="10"/>
            <w:shd w:val="clear" w:color="auto" w:fill="auto"/>
          </w:tcPr>
          <w:p w14:paraId="55C81AA2" w14:textId="1A6A0C84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 xml:space="preserve">non è in possesso della certificazione del sistema di qualità della serie europea ISO </w:t>
            </w:r>
            <w:proofErr w:type="gramStart"/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9001:</w:t>
            </w:r>
            <w:r w:rsidR="00472CE4">
              <w:rPr>
                <w:rFonts w:ascii="Tahoma" w:eastAsia="Times New Roman" w:hAnsi="Tahoma" w:cs="Tahoma"/>
                <w:bCs/>
                <w:sz w:val="20"/>
                <w:szCs w:val="20"/>
              </w:rPr>
              <w:t>_</w:t>
            </w:r>
            <w:proofErr w:type="gramEnd"/>
            <w:r w:rsidR="00472CE4">
              <w:rPr>
                <w:rFonts w:ascii="Tahoma" w:eastAsia="Times New Roman" w:hAnsi="Tahoma" w:cs="Tahoma"/>
                <w:bCs/>
                <w:sz w:val="20"/>
                <w:szCs w:val="20"/>
              </w:rPr>
              <w:t>______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;</w:t>
            </w:r>
          </w:p>
        </w:tc>
      </w:tr>
      <w:tr w:rsidR="00E62D26" w:rsidRPr="007F70DF" w14:paraId="55C81AA6" w14:textId="77777777">
        <w:tc>
          <w:tcPr>
            <w:tcW w:w="424" w:type="dxa"/>
            <w:shd w:val="clear" w:color="auto" w:fill="auto"/>
          </w:tcPr>
          <w:p w14:paraId="55C81AA4" w14:textId="77777777" w:rsidR="00E62D26" w:rsidRPr="007F70DF" w:rsidRDefault="00E43DE6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9191" w:type="dxa"/>
            <w:gridSpan w:val="10"/>
            <w:shd w:val="clear" w:color="auto" w:fill="auto"/>
          </w:tcPr>
          <w:p w14:paraId="55C81AA5" w14:textId="2D1DC333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 xml:space="preserve">è in possesso della certificazione del sistema di qualità della serie europea ISO </w:t>
            </w:r>
            <w:proofErr w:type="gramStart"/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9001:</w:t>
            </w:r>
            <w:r w:rsidR="00472CE4">
              <w:rPr>
                <w:rFonts w:ascii="Tahoma" w:eastAsia="Times New Roman" w:hAnsi="Tahoma" w:cs="Tahoma"/>
                <w:bCs/>
                <w:sz w:val="20"/>
                <w:szCs w:val="20"/>
              </w:rPr>
              <w:t>_</w:t>
            </w:r>
            <w:proofErr w:type="gramEnd"/>
            <w:r w:rsidR="00472CE4">
              <w:rPr>
                <w:rFonts w:ascii="Tahoma" w:eastAsia="Times New Roman" w:hAnsi="Tahoma" w:cs="Tahoma"/>
                <w:bCs/>
                <w:sz w:val="20"/>
                <w:szCs w:val="20"/>
              </w:rPr>
              <w:t>_____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, in corso di validità, come risulta dal</w:t>
            </w:r>
          </w:p>
        </w:tc>
      </w:tr>
      <w:tr w:rsidR="00E62D26" w:rsidRPr="007F70DF" w14:paraId="55C81AAF" w14:textId="77777777">
        <w:tc>
          <w:tcPr>
            <w:tcW w:w="424" w:type="dxa"/>
            <w:shd w:val="clear" w:color="auto" w:fill="auto"/>
          </w:tcPr>
          <w:p w14:paraId="55C81AA7" w14:textId="77777777" w:rsidR="00E62D26" w:rsidRPr="007F70DF" w:rsidRDefault="00E62D26">
            <w:pPr>
              <w:snapToGrid w:val="0"/>
              <w:spacing w:before="40" w:after="4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55C81AA8" w14:textId="77777777" w:rsidR="00E62D26" w:rsidRPr="007F70DF" w:rsidRDefault="00E62D26">
            <w:pPr>
              <w:snapToGrid w:val="0"/>
              <w:spacing w:before="40" w:after="4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14:paraId="55C81AA9" w14:textId="77777777" w:rsidR="00E62D26" w:rsidRPr="007F70DF" w:rsidRDefault="00E43DE6">
            <w:pPr>
              <w:spacing w:before="20" w:after="20" w:line="240" w:lineRule="auto"/>
              <w:ind w:left="113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certificato n.</w:t>
            </w:r>
          </w:p>
        </w:tc>
        <w:tc>
          <w:tcPr>
            <w:tcW w:w="15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C81AAA" w14:textId="77777777" w:rsidR="00E62D26" w:rsidRPr="007F70DF" w:rsidRDefault="00E62D26">
            <w:pPr>
              <w:snapToGri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5C81AAB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rFonts w:ascii="Tahoma" w:eastAsia="Times New Roman" w:hAnsi="Tahoma" w:cs="Tahoma"/>
                <w:bCs/>
                <w:color w:val="808080"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in data</w:t>
            </w:r>
          </w:p>
        </w:tc>
        <w:tc>
          <w:tcPr>
            <w:tcW w:w="15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C81AAC" w14:textId="77777777" w:rsidR="00E62D26" w:rsidRPr="007F70DF" w:rsidRDefault="00E62D26">
            <w:pPr>
              <w:snapToGri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color w:val="808080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55C81AAD" w14:textId="77777777" w:rsidR="00E62D26" w:rsidRPr="007F70DF" w:rsidRDefault="00E43DE6">
            <w:pPr>
              <w:tabs>
                <w:tab w:val="left" w:pos="-2127"/>
                <w:tab w:val="left" w:pos="708"/>
              </w:tabs>
              <w:spacing w:before="60" w:after="60" w:line="240" w:lineRule="auto"/>
              <w:jc w:val="both"/>
              <w:rPr>
                <w:rFonts w:ascii="Tahoma" w:eastAsia="Times New Roman" w:hAnsi="Tahoma" w:cs="Tahoma"/>
                <w:bCs/>
                <w:color w:val="808080"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con validità fino al</w:t>
            </w:r>
          </w:p>
        </w:tc>
        <w:tc>
          <w:tcPr>
            <w:tcW w:w="12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C81AAE" w14:textId="77777777" w:rsidR="00E62D26" w:rsidRPr="007F70DF" w:rsidRDefault="00E62D26">
            <w:pPr>
              <w:snapToGri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color w:val="808080"/>
                <w:sz w:val="20"/>
                <w:szCs w:val="20"/>
              </w:rPr>
            </w:pPr>
          </w:p>
        </w:tc>
      </w:tr>
      <w:tr w:rsidR="00E62D26" w:rsidRPr="007F70DF" w14:paraId="55C81AB6" w14:textId="77777777">
        <w:tc>
          <w:tcPr>
            <w:tcW w:w="424" w:type="dxa"/>
            <w:shd w:val="clear" w:color="auto" w:fill="auto"/>
          </w:tcPr>
          <w:p w14:paraId="55C81AB0" w14:textId="77777777" w:rsidR="00E62D26" w:rsidRPr="007F70DF" w:rsidRDefault="00E62D26">
            <w:pPr>
              <w:snapToGrid w:val="0"/>
              <w:spacing w:before="40" w:after="4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55C81AB1" w14:textId="77777777" w:rsidR="00E62D26" w:rsidRPr="007F70DF" w:rsidRDefault="00E62D26">
            <w:pPr>
              <w:snapToGrid w:val="0"/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</w:tcPr>
          <w:p w14:paraId="55C81AB2" w14:textId="77777777" w:rsidR="00E62D26" w:rsidRPr="007F70DF" w:rsidRDefault="00E43DE6">
            <w:pPr>
              <w:spacing w:before="20" w:after="20" w:line="240" w:lineRule="auto"/>
              <w:ind w:left="113"/>
              <w:rPr>
                <w:rFonts w:ascii="Tahoma" w:eastAsia="Times New Roman" w:hAnsi="Tahoma" w:cs="Tahoma"/>
                <w:bCs/>
                <w:color w:val="808080"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settore EA: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C81AB3" w14:textId="77777777" w:rsidR="00E62D26" w:rsidRPr="007F70DF" w:rsidRDefault="00E62D26">
            <w:pPr>
              <w:snapToGri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color w:val="808080"/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14:paraId="55C81AB4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rFonts w:ascii="Tahoma" w:eastAsia="Times New Roman" w:hAnsi="Tahoma" w:cs="Tahoma"/>
                <w:bCs/>
                <w:color w:val="808080"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rilasciato da: </w:t>
            </w:r>
          </w:p>
        </w:tc>
        <w:tc>
          <w:tcPr>
            <w:tcW w:w="368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5C81AB5" w14:textId="77777777" w:rsidR="00E62D26" w:rsidRPr="007F70DF" w:rsidRDefault="00E62D26">
            <w:pPr>
              <w:snapToGri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color w:val="808080"/>
                <w:sz w:val="20"/>
                <w:szCs w:val="20"/>
              </w:rPr>
            </w:pPr>
          </w:p>
        </w:tc>
      </w:tr>
      <w:tr w:rsidR="00E62D26" w:rsidRPr="007F70DF" w14:paraId="55C81ABC" w14:textId="77777777">
        <w:tc>
          <w:tcPr>
            <w:tcW w:w="424" w:type="dxa"/>
            <w:shd w:val="clear" w:color="auto" w:fill="auto"/>
          </w:tcPr>
          <w:p w14:paraId="55C81AB7" w14:textId="77777777" w:rsidR="00E62D26" w:rsidRPr="007F70DF" w:rsidRDefault="00E62D26">
            <w:pPr>
              <w:snapToGrid w:val="0"/>
              <w:spacing w:before="40" w:after="4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55C81AB8" w14:textId="77777777" w:rsidR="00E62D26" w:rsidRPr="007F70DF" w:rsidRDefault="00E62D26">
            <w:pPr>
              <w:snapToGrid w:val="0"/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shd w:val="clear" w:color="auto" w:fill="auto"/>
          </w:tcPr>
          <w:p w14:paraId="55C81AB9" w14:textId="77777777" w:rsidR="00E62D26" w:rsidRPr="007F70DF" w:rsidRDefault="00E43DE6">
            <w:pPr>
              <w:tabs>
                <w:tab w:val="left" w:pos="-2127"/>
                <w:tab w:val="left" w:pos="708"/>
              </w:tabs>
              <w:spacing w:before="60" w:after="6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(organismo accreditato da </w:t>
            </w:r>
          </w:p>
        </w:tc>
        <w:tc>
          <w:tcPr>
            <w:tcW w:w="5571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55C81ABA" w14:textId="77777777" w:rsidR="00E62D26" w:rsidRPr="007F70DF" w:rsidRDefault="00E62D26">
            <w:pPr>
              <w:tabs>
                <w:tab w:val="left" w:pos="-2127"/>
                <w:tab w:val="left" w:pos="708"/>
              </w:tabs>
              <w:snapToGrid w:val="0"/>
              <w:spacing w:before="60" w:after="6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5C81ABB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)</w:t>
            </w:r>
          </w:p>
        </w:tc>
      </w:tr>
    </w:tbl>
    <w:p w14:paraId="55C81ABD" w14:textId="77777777" w:rsidR="00E62D26" w:rsidRPr="007F70DF" w:rsidRDefault="00E43DE6">
      <w:pPr>
        <w:keepNext/>
        <w:tabs>
          <w:tab w:val="left" w:pos="-1260"/>
          <w:tab w:val="left" w:pos="360"/>
        </w:tabs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i/>
          <w:iCs/>
          <w:color w:val="FF0000"/>
          <w:sz w:val="20"/>
          <w:szCs w:val="20"/>
        </w:rPr>
        <w:t xml:space="preserve"> </w:t>
      </w:r>
    </w:p>
    <w:p w14:paraId="55C81ABE" w14:textId="77777777" w:rsidR="00E62D26" w:rsidRPr="007F70DF" w:rsidRDefault="00E43DE6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DICHIARA</w:t>
      </w:r>
    </w:p>
    <w:p w14:paraId="55C81ABF" w14:textId="3987359C" w:rsidR="00E62D26" w:rsidRDefault="00E43DE6">
      <w:pPr>
        <w:spacing w:before="60" w:after="6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di non avere dipendenti e di essere in regola con i versamenti previdenziali </w:t>
      </w:r>
    </w:p>
    <w:p w14:paraId="5F4EEC59" w14:textId="4C2DA451" w:rsidR="00AD3279" w:rsidRPr="007F70DF" w:rsidRDefault="00AD3279">
      <w:pPr>
        <w:spacing w:before="60" w:after="6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ovvero </w:t>
      </w:r>
    </w:p>
    <w:p w14:paraId="55C81AC0" w14:textId="0D461D1B" w:rsidR="00E62D26" w:rsidRPr="007F70DF" w:rsidRDefault="00E43DE6">
      <w:pPr>
        <w:spacing w:before="60" w:after="60" w:line="240" w:lineRule="auto"/>
        <w:ind w:left="284" w:hanging="284"/>
        <w:jc w:val="both"/>
        <w:rPr>
          <w:rFonts w:ascii="MS UI Gothic" w:eastAsia="MS UI Gothic" w:hAnsi="MS UI Gothic" w:cs="MS UI Gothic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di avere dipendenti, di essere in regola con i versamenti previdenziali e con versamenti assicurativi e contributivi e, ai fini della acquisizione d’ufficio del DURC da parte della Stazione appaltante, che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567"/>
        <w:gridCol w:w="284"/>
        <w:gridCol w:w="1134"/>
        <w:gridCol w:w="927"/>
        <w:gridCol w:w="1767"/>
        <w:gridCol w:w="283"/>
        <w:gridCol w:w="284"/>
        <w:gridCol w:w="992"/>
        <w:gridCol w:w="2797"/>
      </w:tblGrid>
      <w:tr w:rsidR="00E62D26" w:rsidRPr="007F70DF" w14:paraId="55C81AC4" w14:textId="77777777">
        <w:tc>
          <w:tcPr>
            <w:tcW w:w="425" w:type="dxa"/>
            <w:shd w:val="clear" w:color="auto" w:fill="auto"/>
          </w:tcPr>
          <w:p w14:paraId="55C81AC1" w14:textId="77777777" w:rsidR="00E62D26" w:rsidRPr="007F70DF" w:rsidRDefault="00E43DE6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425" w:type="dxa"/>
            <w:shd w:val="clear" w:color="auto" w:fill="auto"/>
          </w:tcPr>
          <w:p w14:paraId="55C81AC2" w14:textId="77777777" w:rsidR="00E62D26" w:rsidRPr="007F70DF" w:rsidRDefault="00E43DE6">
            <w:pPr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a)</w:t>
            </w:r>
          </w:p>
        </w:tc>
        <w:tc>
          <w:tcPr>
            <w:tcW w:w="9035" w:type="dxa"/>
            <w:gridSpan w:val="9"/>
            <w:shd w:val="clear" w:color="auto" w:fill="auto"/>
          </w:tcPr>
          <w:p w14:paraId="55C81AC3" w14:textId="77777777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ab/>
              <w:t>ha allegato copia cartacea del modello unificato INAIL-INPS compilata nei quadri «A» e «B» con le indicazioni pertinenti;</w:t>
            </w:r>
          </w:p>
        </w:tc>
      </w:tr>
      <w:tr w:rsidR="00E62D26" w:rsidRPr="007F70DF" w14:paraId="55C81AC8" w14:textId="77777777">
        <w:tc>
          <w:tcPr>
            <w:tcW w:w="425" w:type="dxa"/>
            <w:shd w:val="clear" w:color="auto" w:fill="auto"/>
          </w:tcPr>
          <w:p w14:paraId="55C81AC5" w14:textId="77777777" w:rsidR="00E62D26" w:rsidRPr="007F70DF" w:rsidRDefault="00E43DE6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425" w:type="dxa"/>
            <w:shd w:val="clear" w:color="auto" w:fill="auto"/>
          </w:tcPr>
          <w:p w14:paraId="55C81AC6" w14:textId="77777777" w:rsidR="00E62D26" w:rsidRPr="007F70DF" w:rsidRDefault="00E43DE6">
            <w:pPr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b)</w:t>
            </w:r>
          </w:p>
        </w:tc>
        <w:tc>
          <w:tcPr>
            <w:tcW w:w="9035" w:type="dxa"/>
            <w:gridSpan w:val="9"/>
            <w:shd w:val="clear" w:color="auto" w:fill="auto"/>
          </w:tcPr>
          <w:p w14:paraId="55C81AC7" w14:textId="50DFDAE4" w:rsidR="00E62D26" w:rsidRPr="007F70DF" w:rsidRDefault="00E43DE6">
            <w:pPr>
              <w:spacing w:before="20" w:after="20" w:line="240" w:lineRule="auto"/>
              <w:ind w:left="110" w:hanging="110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- l</w:t>
            </w:r>
            <w:r w:rsidR="00FF7BB7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’impresa </w:t>
            </w: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applica il contratto collettivo nazionale di lavoro (C.C.N.L.) del settore:</w:t>
            </w:r>
          </w:p>
        </w:tc>
      </w:tr>
      <w:tr w:rsidR="00E62D26" w:rsidRPr="007F70DF" w14:paraId="55C81ACC" w14:textId="77777777">
        <w:trPr>
          <w:trHeight w:val="211"/>
        </w:trPr>
        <w:tc>
          <w:tcPr>
            <w:tcW w:w="425" w:type="dxa"/>
            <w:shd w:val="clear" w:color="auto" w:fill="auto"/>
          </w:tcPr>
          <w:p w14:paraId="55C81AC9" w14:textId="77777777" w:rsidR="00E62D26" w:rsidRPr="007F70DF" w:rsidRDefault="00E62D26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C81ACA" w14:textId="77777777" w:rsidR="00E62D26" w:rsidRPr="007F70DF" w:rsidRDefault="00E62D26">
            <w:pPr>
              <w:snapToGrid w:val="0"/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9035" w:type="dxa"/>
            <w:gridSpan w:val="9"/>
            <w:shd w:val="clear" w:color="auto" w:fill="auto"/>
          </w:tcPr>
          <w:p w14:paraId="55C81ACB" w14:textId="77777777" w:rsidR="00E62D26" w:rsidRPr="007F70DF" w:rsidRDefault="00E43DE6">
            <w:pPr>
              <w:spacing w:before="20" w:after="20" w:line="240" w:lineRule="auto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E62D26" w:rsidRPr="007F70DF" w14:paraId="55C81AD3" w14:textId="77777777">
        <w:tc>
          <w:tcPr>
            <w:tcW w:w="425" w:type="dxa"/>
            <w:shd w:val="clear" w:color="auto" w:fill="auto"/>
          </w:tcPr>
          <w:p w14:paraId="55C81ACD" w14:textId="77777777" w:rsidR="00E62D26" w:rsidRPr="007F70DF" w:rsidRDefault="00E62D26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C81ACE" w14:textId="77777777" w:rsidR="00E62D26" w:rsidRPr="007F70DF" w:rsidRDefault="00E62D26">
            <w:pPr>
              <w:snapToGrid w:val="0"/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5"/>
            <w:shd w:val="clear" w:color="auto" w:fill="auto"/>
          </w:tcPr>
          <w:p w14:paraId="55C81ACF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ha la seguente dimensione aziendale</w:t>
            </w:r>
          </w:p>
          <w:p w14:paraId="55C81AD0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MS UI Gothic" w:eastAsia="MS UI Gothic" w:hAnsi="MS UI Gothic" w:cs="MS UI Gothic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quale numero di dipendenti: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5C81AD1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55C81AD2" w14:textId="77777777" w:rsidR="00E62D26" w:rsidRPr="007F70DF" w:rsidRDefault="00E43DE6">
            <w:pPr>
              <w:spacing w:before="20" w:after="20" w:line="240" w:lineRule="auto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nessuno (zero)</w:t>
            </w:r>
          </w:p>
        </w:tc>
      </w:tr>
      <w:tr w:rsidR="00E62D26" w:rsidRPr="007F70DF" w14:paraId="55C81ADC" w14:textId="77777777">
        <w:tc>
          <w:tcPr>
            <w:tcW w:w="425" w:type="dxa"/>
            <w:shd w:val="clear" w:color="auto" w:fill="auto"/>
          </w:tcPr>
          <w:p w14:paraId="55C81AD4" w14:textId="77777777" w:rsidR="00E62D26" w:rsidRPr="007F70DF" w:rsidRDefault="00E62D26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C81AD5" w14:textId="77777777" w:rsidR="00E62D26" w:rsidRPr="007F70DF" w:rsidRDefault="00E62D26">
            <w:pPr>
              <w:snapToGrid w:val="0"/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C81AD6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C81AD7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MS UI Gothic" w:eastAsia="MS UI Gothic" w:hAnsi="MS UI Gothic" w:cs="MS UI Gothic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da 1 a 5</w:t>
            </w:r>
          </w:p>
        </w:tc>
        <w:tc>
          <w:tcPr>
            <w:tcW w:w="927" w:type="dxa"/>
            <w:shd w:val="clear" w:color="auto" w:fill="auto"/>
          </w:tcPr>
          <w:p w14:paraId="55C81AD8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1767" w:type="dxa"/>
            <w:shd w:val="clear" w:color="auto" w:fill="auto"/>
          </w:tcPr>
          <w:p w14:paraId="55C81AD9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MS UI Gothic" w:eastAsia="MS UI Gothic" w:hAnsi="MS UI Gothic" w:cs="MS UI Gothic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da 6 a 15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5C81ADA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55C81ADB" w14:textId="77777777" w:rsidR="00E62D26" w:rsidRPr="007F70DF" w:rsidRDefault="00E43DE6">
            <w:pPr>
              <w:spacing w:before="20" w:after="20" w:line="240" w:lineRule="auto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da 16 a 50</w:t>
            </w:r>
          </w:p>
        </w:tc>
      </w:tr>
      <w:tr w:rsidR="00E62D26" w:rsidRPr="007F70DF" w14:paraId="55C81AE5" w14:textId="77777777">
        <w:tc>
          <w:tcPr>
            <w:tcW w:w="425" w:type="dxa"/>
            <w:shd w:val="clear" w:color="auto" w:fill="auto"/>
          </w:tcPr>
          <w:p w14:paraId="55C81ADD" w14:textId="77777777" w:rsidR="00E62D26" w:rsidRPr="007F70DF" w:rsidRDefault="00E62D26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C81ADE" w14:textId="77777777" w:rsidR="00E62D26" w:rsidRPr="007F70DF" w:rsidRDefault="00E62D26">
            <w:pPr>
              <w:snapToGrid w:val="0"/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C81ADF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C81AE0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MS UI Gothic" w:eastAsia="MS UI Gothic" w:hAnsi="MS UI Gothic" w:cs="MS UI Gothic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da 50 a 100</w:t>
            </w:r>
          </w:p>
        </w:tc>
        <w:tc>
          <w:tcPr>
            <w:tcW w:w="927" w:type="dxa"/>
            <w:shd w:val="clear" w:color="auto" w:fill="auto"/>
          </w:tcPr>
          <w:p w14:paraId="55C81AE1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1767" w:type="dxa"/>
            <w:shd w:val="clear" w:color="auto" w:fill="auto"/>
          </w:tcPr>
          <w:p w14:paraId="55C81AE2" w14:textId="77777777" w:rsidR="00E62D26" w:rsidRPr="007F70DF" w:rsidRDefault="00E43DE6">
            <w:pPr>
              <w:spacing w:before="20" w:after="20" w:line="240" w:lineRule="auto"/>
              <w:jc w:val="both"/>
              <w:rPr>
                <w:rFonts w:ascii="MS UI Gothic" w:eastAsia="MS UI Gothic" w:hAnsi="MS UI Gothic" w:cs="MS UI Gothic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oltre 100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5C81AE3" w14:textId="77777777" w:rsidR="00E62D26" w:rsidRPr="007F70DF" w:rsidRDefault="00E43DE6">
            <w:pPr>
              <w:spacing w:before="20" w:after="2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MS UI Gothic" w:eastAsia="MS UI Gothic" w:hAnsi="MS UI Gothic" w:cs="MS UI Gothic" w:hint="eastAsia"/>
                <w:bCs/>
                <w:sz w:val="20"/>
                <w:szCs w:val="20"/>
              </w:rPr>
              <w:t>☐</w:t>
            </w:r>
          </w:p>
        </w:tc>
        <w:tc>
          <w:tcPr>
            <w:tcW w:w="3789" w:type="dxa"/>
            <w:gridSpan w:val="2"/>
            <w:shd w:val="clear" w:color="auto" w:fill="auto"/>
          </w:tcPr>
          <w:p w14:paraId="55C81AE4" w14:textId="77777777" w:rsidR="00E62D26" w:rsidRPr="007F70DF" w:rsidRDefault="00E43DE6">
            <w:pPr>
              <w:spacing w:before="20" w:after="20" w:line="240" w:lineRule="auto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numero esatto: __________</w:t>
            </w:r>
          </w:p>
        </w:tc>
      </w:tr>
      <w:tr w:rsidR="00E62D26" w:rsidRPr="007F70DF" w14:paraId="55C81AE9" w14:textId="77777777">
        <w:tc>
          <w:tcPr>
            <w:tcW w:w="425" w:type="dxa"/>
            <w:shd w:val="clear" w:color="auto" w:fill="auto"/>
          </w:tcPr>
          <w:p w14:paraId="55C81AE6" w14:textId="77777777" w:rsidR="00E62D26" w:rsidRPr="007F70DF" w:rsidRDefault="00E62D26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C81AE7" w14:textId="77777777" w:rsidR="00E62D26" w:rsidRPr="007F70DF" w:rsidRDefault="00E62D26">
            <w:pPr>
              <w:snapToGrid w:val="0"/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9035" w:type="dxa"/>
            <w:gridSpan w:val="9"/>
            <w:shd w:val="clear" w:color="auto" w:fill="auto"/>
          </w:tcPr>
          <w:p w14:paraId="55C81AE8" w14:textId="77777777" w:rsidR="00E62D26" w:rsidRPr="007F70DF" w:rsidRDefault="00E43DE6">
            <w:pPr>
              <w:spacing w:before="20" w:after="20" w:line="240" w:lineRule="auto"/>
              <w:jc w:val="both"/>
              <w:rPr>
                <w:bCs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ed è iscritta ai seguenti enti previdenziali:</w:t>
            </w:r>
          </w:p>
        </w:tc>
      </w:tr>
      <w:tr w:rsidR="00E62D26" w:rsidRPr="007F70DF" w14:paraId="55C81AF1" w14:textId="77777777">
        <w:trPr>
          <w:trHeight w:val="616"/>
        </w:trPr>
        <w:tc>
          <w:tcPr>
            <w:tcW w:w="425" w:type="dxa"/>
            <w:shd w:val="clear" w:color="auto" w:fill="auto"/>
          </w:tcPr>
          <w:p w14:paraId="55C81AEA" w14:textId="77777777" w:rsidR="00E62D26" w:rsidRPr="007F70DF" w:rsidRDefault="00E62D26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C81AEB" w14:textId="77777777" w:rsidR="00E62D26" w:rsidRPr="007F70DF" w:rsidRDefault="00E62D26">
            <w:pPr>
              <w:snapToGrid w:val="0"/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5C81AEC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INAIL:</w:t>
            </w:r>
          </w:p>
        </w:tc>
        <w:tc>
          <w:tcPr>
            <w:tcW w:w="1134" w:type="dxa"/>
            <w:shd w:val="clear" w:color="auto" w:fill="auto"/>
          </w:tcPr>
          <w:p w14:paraId="55C81AED" w14:textId="77777777" w:rsidR="00E62D26" w:rsidRPr="007F70DF" w:rsidRDefault="00E43DE6">
            <w:pPr>
              <w:spacing w:before="20" w:after="2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codice ditta:</w:t>
            </w:r>
          </w:p>
        </w:tc>
        <w:tc>
          <w:tcPr>
            <w:tcW w:w="29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C81AEE" w14:textId="77777777" w:rsidR="00E62D26" w:rsidRPr="007F70DF" w:rsidRDefault="00E62D26">
            <w:pPr>
              <w:snapToGrid w:val="0"/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5C81AEF" w14:textId="77777777" w:rsidR="00E62D26" w:rsidRPr="007F70DF" w:rsidRDefault="00E43DE6">
            <w:pPr>
              <w:spacing w:before="20" w:after="20" w:line="240" w:lineRule="auto"/>
              <w:jc w:val="right"/>
              <w:rPr>
                <w:rFonts w:ascii="Tahoma" w:eastAsia="Times New Roman" w:hAnsi="Tahoma" w:cs="Tahoma"/>
                <w:bCs/>
                <w:i/>
                <w:color w:val="808080"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posizioni assicurative territoriali:</w:t>
            </w:r>
          </w:p>
        </w:tc>
        <w:tc>
          <w:tcPr>
            <w:tcW w:w="27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C81AF0" w14:textId="77777777" w:rsidR="00E62D26" w:rsidRPr="007F70DF" w:rsidRDefault="00E62D26">
            <w:pPr>
              <w:snapToGrid w:val="0"/>
              <w:spacing w:before="20" w:after="20" w:line="240" w:lineRule="auto"/>
              <w:jc w:val="right"/>
              <w:rPr>
                <w:rFonts w:ascii="Tahoma" w:eastAsia="Times New Roman" w:hAnsi="Tahoma" w:cs="Tahoma"/>
                <w:bCs/>
                <w:i/>
                <w:color w:val="808080"/>
                <w:sz w:val="20"/>
                <w:szCs w:val="20"/>
              </w:rPr>
            </w:pPr>
          </w:p>
        </w:tc>
      </w:tr>
      <w:tr w:rsidR="00E62D26" w:rsidRPr="007F70DF" w14:paraId="55C81AF9" w14:textId="77777777">
        <w:tc>
          <w:tcPr>
            <w:tcW w:w="425" w:type="dxa"/>
            <w:shd w:val="clear" w:color="auto" w:fill="auto"/>
          </w:tcPr>
          <w:p w14:paraId="55C81AF2" w14:textId="77777777" w:rsidR="00E62D26" w:rsidRPr="007F70DF" w:rsidRDefault="00E62D26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C81AF3" w14:textId="77777777" w:rsidR="00E62D26" w:rsidRPr="007F70DF" w:rsidRDefault="00E62D26">
            <w:pPr>
              <w:snapToGrid w:val="0"/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5C81AF4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INPS:</w:t>
            </w:r>
          </w:p>
        </w:tc>
        <w:tc>
          <w:tcPr>
            <w:tcW w:w="1134" w:type="dxa"/>
            <w:shd w:val="clear" w:color="auto" w:fill="auto"/>
          </w:tcPr>
          <w:p w14:paraId="55C81AF5" w14:textId="77777777" w:rsidR="00E62D26" w:rsidRPr="007F70DF" w:rsidRDefault="00E43DE6">
            <w:pPr>
              <w:spacing w:before="20" w:after="2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matricola azienda: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C81AF6" w14:textId="77777777" w:rsidR="00E62D26" w:rsidRPr="007F70DF" w:rsidRDefault="00E62D26">
            <w:pPr>
              <w:snapToGrid w:val="0"/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5C81AF7" w14:textId="77777777" w:rsidR="00E62D26" w:rsidRPr="007F70DF" w:rsidRDefault="00E43DE6">
            <w:pPr>
              <w:spacing w:before="40" w:after="4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sede competente:</w:t>
            </w:r>
          </w:p>
        </w:tc>
        <w:tc>
          <w:tcPr>
            <w:tcW w:w="2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C81AF8" w14:textId="77777777" w:rsidR="00E62D26" w:rsidRPr="007F70DF" w:rsidRDefault="00E62D26">
            <w:pPr>
              <w:snapToGrid w:val="0"/>
              <w:spacing w:before="20" w:after="2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  <w:tr w:rsidR="00E62D26" w:rsidRPr="007F70DF" w14:paraId="55C81AFE" w14:textId="77777777">
        <w:tc>
          <w:tcPr>
            <w:tcW w:w="425" w:type="dxa"/>
            <w:shd w:val="clear" w:color="auto" w:fill="auto"/>
          </w:tcPr>
          <w:p w14:paraId="55C81AFA" w14:textId="77777777" w:rsidR="00E62D26" w:rsidRPr="007F70DF" w:rsidRDefault="00E62D26">
            <w:pPr>
              <w:snapToGrid w:val="0"/>
              <w:spacing w:before="40" w:after="4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5C81AFB" w14:textId="77777777" w:rsidR="00E62D26" w:rsidRPr="007F70DF" w:rsidRDefault="00E62D26">
            <w:pPr>
              <w:snapToGrid w:val="0"/>
              <w:spacing w:before="40" w:after="4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55C81AFC" w14:textId="77777777" w:rsidR="00E62D26" w:rsidRPr="007F70DF" w:rsidRDefault="00E43DE6">
            <w:pPr>
              <w:spacing w:before="20" w:after="2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7F70DF">
              <w:rPr>
                <w:rFonts w:ascii="Tahoma" w:eastAsia="Times New Roman" w:hAnsi="Tahoma" w:cs="Tahoma"/>
                <w:bCs/>
                <w:sz w:val="20"/>
                <w:szCs w:val="20"/>
              </w:rPr>
              <w:t>posizione contributiva individuale titolare/ soci:</w:t>
            </w:r>
          </w:p>
        </w:tc>
        <w:tc>
          <w:tcPr>
            <w:tcW w:w="705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81AFD" w14:textId="77777777" w:rsidR="00E62D26" w:rsidRPr="007F70DF" w:rsidRDefault="00E62D26">
            <w:pPr>
              <w:snapToGrid w:val="0"/>
              <w:spacing w:before="20" w:after="2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</w:tr>
    </w:tbl>
    <w:p w14:paraId="55C81AFF" w14:textId="77777777" w:rsidR="00E62D26" w:rsidRPr="007F70DF" w:rsidRDefault="00E43DE6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DICHIARA</w:t>
      </w:r>
      <w:r w:rsidRPr="007F70DF">
        <w:rPr>
          <w:rFonts w:ascii="Tahoma" w:eastAsia="Times New Roman" w:hAnsi="Tahoma" w:cs="Tahoma"/>
          <w:bCs/>
          <w:sz w:val="20"/>
          <w:szCs w:val="20"/>
          <w:vertAlign w:val="superscript"/>
        </w:rPr>
        <w:t xml:space="preserve"> </w:t>
      </w:r>
    </w:p>
    <w:p w14:paraId="55C81B01" w14:textId="351AEAD7" w:rsidR="00E62D26" w:rsidRPr="007F70DF" w:rsidRDefault="00E62D26" w:rsidP="006B66FD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55C81B02" w14:textId="533B229E" w:rsidR="00E62D26" w:rsidRPr="007F70DF" w:rsidRDefault="00E43DE6">
      <w:pPr>
        <w:spacing w:before="60" w:after="6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di accettare integralmente e senza riserve la disciplina interna per la formazione e la gestione dell’elenco di operatori economici per prestazione di servizi </w:t>
      </w:r>
      <w:r w:rsidR="00AE7784">
        <w:rPr>
          <w:rFonts w:ascii="Tahoma" w:eastAsia="Times New Roman" w:hAnsi="Tahoma" w:cs="Tahoma"/>
          <w:bCs/>
          <w:sz w:val="20"/>
          <w:szCs w:val="20"/>
        </w:rPr>
        <w:t xml:space="preserve">e </w:t>
      </w:r>
      <w:proofErr w:type="spellStart"/>
      <w:r w:rsidR="00AE7784">
        <w:rPr>
          <w:rFonts w:ascii="Tahoma" w:eastAsia="Times New Roman" w:hAnsi="Tahoma" w:cs="Tahoma"/>
          <w:bCs/>
          <w:sz w:val="20"/>
          <w:szCs w:val="20"/>
        </w:rPr>
        <w:t>forniture</w:t>
      </w:r>
      <w:r w:rsidRPr="007F70DF">
        <w:rPr>
          <w:rFonts w:ascii="Tahoma" w:eastAsia="Times New Roman" w:hAnsi="Tahoma" w:cs="Tahoma"/>
          <w:bCs/>
          <w:sz w:val="20"/>
          <w:szCs w:val="20"/>
        </w:rPr>
        <w:t>i</w:t>
      </w:r>
      <w:proofErr w:type="spellEnd"/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 parte integrante dell’avviso.</w:t>
      </w:r>
    </w:p>
    <w:p w14:paraId="55C81B03" w14:textId="77777777" w:rsidR="00E62D26" w:rsidRPr="007F70DF" w:rsidRDefault="00E43DE6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 xml:space="preserve">La presente dichiarazione può essere sottoposta a verifica ai sensi dell’articolo 71 del D.P.R. n. 445 del 2000; a tale scopo si autorizza espressamente la Stazione appaltante ad acquisire presso le pubbliche amministrazioni i dati necessari per le predette verifiche, qualora tali dati siano in possesso delle predette pubbliche amministrazioni. </w:t>
      </w:r>
    </w:p>
    <w:p w14:paraId="55C81B05" w14:textId="77777777" w:rsidR="00E62D26" w:rsidRDefault="00E43DE6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eastAsia="Times New Roman" w:hAnsi="Tahoma" w:cs="Tahoma"/>
          <w:bCs/>
          <w:sz w:val="20"/>
          <w:szCs w:val="20"/>
        </w:rPr>
        <w:t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numero ______ pagine, è sottoscritta in data _________ 20___.</w:t>
      </w:r>
    </w:p>
    <w:p w14:paraId="3162CEAB" w14:textId="7A8E17C0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II</w:t>
      </w:r>
      <w:r w:rsidR="006B66FD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sottoscritto </w:t>
      </w:r>
    </w:p>
    <w:p w14:paraId="369F33CA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ai sensi e per gli effetti di quanto disposto dall’art.13 del </w:t>
      </w:r>
      <w:proofErr w:type="spellStart"/>
      <w:r w:rsidRPr="00C231A7">
        <w:rPr>
          <w:rFonts w:ascii="Tahoma" w:eastAsia="Times New Roman" w:hAnsi="Tahoma" w:cs="Tahoma"/>
          <w:bCs/>
          <w:sz w:val="20"/>
          <w:szCs w:val="20"/>
        </w:rPr>
        <w:t>D.Lgs.</w:t>
      </w:r>
      <w:proofErr w:type="spellEnd"/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 30.06.2003 n.196, dichiara di essere</w:t>
      </w:r>
    </w:p>
    <w:p w14:paraId="149292AB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informato che:</w:t>
      </w:r>
    </w:p>
    <w:p w14:paraId="56116C22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- i dati forniti dai richiedenti saranno utilizzati unicamente per le finalità connesse all’espletamento del</w:t>
      </w:r>
    </w:p>
    <w:p w14:paraId="58145B80" w14:textId="77777777" w:rsidR="009171A9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procedimento di cui al presente Avviso; </w:t>
      </w:r>
    </w:p>
    <w:p w14:paraId="756E2F29" w14:textId="35BABDE9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essi saranno oggetto di trattamenti informatici o manuali presso</w:t>
      </w:r>
    </w:p>
    <w:p w14:paraId="1F143DCB" w14:textId="59E9324C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questo</w:t>
      </w:r>
      <w:r w:rsidR="006B66FD">
        <w:rPr>
          <w:rFonts w:ascii="Tahoma" w:eastAsia="Times New Roman" w:hAnsi="Tahoma" w:cs="Tahoma"/>
          <w:bCs/>
          <w:sz w:val="20"/>
          <w:szCs w:val="20"/>
        </w:rPr>
        <w:t xml:space="preserve"> Parco </w:t>
      </w:r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e non saranno utilizzati, </w:t>
      </w:r>
      <w:proofErr w:type="gramStart"/>
      <w:r w:rsidRPr="00C231A7">
        <w:rPr>
          <w:rFonts w:ascii="Tahoma" w:eastAsia="Times New Roman" w:hAnsi="Tahoma" w:cs="Tahoma"/>
          <w:bCs/>
          <w:sz w:val="20"/>
          <w:szCs w:val="20"/>
        </w:rPr>
        <w:t>ne</w:t>
      </w:r>
      <w:proofErr w:type="gramEnd"/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 comunicati a terzi se non per scopi previsti dalla Legge o dal</w:t>
      </w:r>
    </w:p>
    <w:p w14:paraId="66935EFF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rapporto contrattuale eventualmente istaurato a seguito dei singoli procedimenti di affidamento;</w:t>
      </w:r>
    </w:p>
    <w:p w14:paraId="3EB05D10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- il conferimento dei dati ha natura facoltativa ed è strettamente necessario per potere richiedere</w:t>
      </w:r>
    </w:p>
    <w:p w14:paraId="0EEF1565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l'iscrizione all’Elenco;</w:t>
      </w:r>
    </w:p>
    <w:p w14:paraId="05146A5C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- la conseguenza di eventuale rifiuto consiste nella non inclusione </w:t>
      </w:r>
      <w:proofErr w:type="gramStart"/>
      <w:r w:rsidRPr="00C231A7">
        <w:rPr>
          <w:rFonts w:ascii="Tahoma" w:eastAsia="Times New Roman" w:hAnsi="Tahoma" w:cs="Tahoma"/>
          <w:bCs/>
          <w:sz w:val="20"/>
          <w:szCs w:val="20"/>
        </w:rPr>
        <w:t>nell`Elenco</w:t>
      </w:r>
      <w:proofErr w:type="gramEnd"/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 medesimo;</w:t>
      </w:r>
    </w:p>
    <w:p w14:paraId="66103F64" w14:textId="77777777" w:rsidR="00535D76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- soggetti o le categorie di soggetti ai quali possono essere comunicati i dati sono: </w:t>
      </w:r>
    </w:p>
    <w:p w14:paraId="752494EA" w14:textId="4C33C979" w:rsidR="00C231A7" w:rsidRPr="00C231A7" w:rsidRDefault="009171A9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- </w:t>
      </w:r>
      <w:r w:rsidR="00C231A7" w:rsidRPr="00C231A7">
        <w:rPr>
          <w:rFonts w:ascii="Tahoma" w:eastAsia="Times New Roman" w:hAnsi="Tahoma" w:cs="Tahoma"/>
          <w:bCs/>
          <w:sz w:val="20"/>
          <w:szCs w:val="20"/>
        </w:rPr>
        <w:t>personale interno</w:t>
      </w:r>
      <w:r w:rsidR="00535D76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C231A7" w:rsidRPr="00C231A7">
        <w:rPr>
          <w:rFonts w:ascii="Tahoma" w:eastAsia="Times New Roman" w:hAnsi="Tahoma" w:cs="Tahoma"/>
          <w:bCs/>
          <w:sz w:val="20"/>
          <w:szCs w:val="20"/>
        </w:rPr>
        <w:t>all'Amministrazione incaricato del procedimento, altre Autorità previste per Legge ed ogni altro soggetto</w:t>
      </w:r>
      <w:r w:rsidR="00535D76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C231A7" w:rsidRPr="00C231A7">
        <w:rPr>
          <w:rFonts w:ascii="Tahoma" w:eastAsia="Times New Roman" w:hAnsi="Tahoma" w:cs="Tahoma"/>
          <w:bCs/>
          <w:sz w:val="20"/>
          <w:szCs w:val="20"/>
        </w:rPr>
        <w:t>che abbia interesse ai sensi della legge 7 Agosto 1990, n. 241;</w:t>
      </w:r>
    </w:p>
    <w:p w14:paraId="543A399A" w14:textId="7E0A935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- agli interessati sono riconosciuti i diritti di cui all'art.7 del </w:t>
      </w:r>
      <w:proofErr w:type="spellStart"/>
      <w:r w:rsidRPr="00C231A7">
        <w:rPr>
          <w:rFonts w:ascii="Tahoma" w:eastAsia="Times New Roman" w:hAnsi="Tahoma" w:cs="Tahoma"/>
          <w:bCs/>
          <w:sz w:val="20"/>
          <w:szCs w:val="20"/>
        </w:rPr>
        <w:t>D.Lgs.</w:t>
      </w:r>
      <w:proofErr w:type="spellEnd"/>
      <w:r w:rsidRPr="00C231A7">
        <w:rPr>
          <w:rFonts w:ascii="Tahoma" w:eastAsia="Times New Roman" w:hAnsi="Tahoma" w:cs="Tahoma"/>
          <w:bCs/>
          <w:sz w:val="20"/>
          <w:szCs w:val="20"/>
        </w:rPr>
        <w:t xml:space="preserve"> n. 196/2003 e in particolare il diritto di</w:t>
      </w:r>
      <w:r w:rsidR="00535D76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C231A7">
        <w:rPr>
          <w:rFonts w:ascii="Tahoma" w:eastAsia="Times New Roman" w:hAnsi="Tahoma" w:cs="Tahoma"/>
          <w:bCs/>
          <w:sz w:val="20"/>
          <w:szCs w:val="20"/>
        </w:rPr>
        <w:t>accedere ai propri dati personali, di chiederne la rettifica, l'aggiornamento e la cancellazione, se</w:t>
      </w:r>
      <w:r w:rsidR="00535D76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C231A7">
        <w:rPr>
          <w:rFonts w:ascii="Tahoma" w:eastAsia="Times New Roman" w:hAnsi="Tahoma" w:cs="Tahoma"/>
          <w:bCs/>
          <w:sz w:val="20"/>
          <w:szCs w:val="20"/>
        </w:rPr>
        <w:t>incompleti, erronei o raccolti in violazione della Legge, nonché di opporsi al loro trattamento per motivi</w:t>
      </w:r>
      <w:r w:rsidR="00535D76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C231A7">
        <w:rPr>
          <w:rFonts w:ascii="Tahoma" w:eastAsia="Times New Roman" w:hAnsi="Tahoma" w:cs="Tahoma"/>
          <w:bCs/>
          <w:sz w:val="20"/>
          <w:szCs w:val="20"/>
        </w:rPr>
        <w:t>legittimi.</w:t>
      </w:r>
    </w:p>
    <w:p w14:paraId="58C0BC42" w14:textId="77777777" w:rsidR="00C231A7" w:rsidRPr="00C231A7" w:rsidRDefault="00C231A7" w:rsidP="00C231A7">
      <w:pPr>
        <w:widowControl w:val="0"/>
        <w:spacing w:before="120" w:after="120" w:line="240" w:lineRule="atLeast"/>
        <w:ind w:firstLine="56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C231A7">
        <w:rPr>
          <w:rFonts w:ascii="Tahoma" w:eastAsia="Times New Roman" w:hAnsi="Tahoma" w:cs="Tahoma"/>
          <w:bCs/>
          <w:sz w:val="20"/>
          <w:szCs w:val="20"/>
        </w:rPr>
        <w:t>Lì, _________________________________</w:t>
      </w:r>
    </w:p>
    <w:p w14:paraId="55C81B11" w14:textId="77777777" w:rsidR="00E62D26" w:rsidRPr="007F70DF" w:rsidRDefault="00E62D26">
      <w:pPr>
        <w:spacing w:before="60" w:after="6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14:paraId="55C81B12" w14:textId="77777777" w:rsidR="00E62D26" w:rsidRPr="007F70DF" w:rsidRDefault="00E43DE6">
      <w:pPr>
        <w:jc w:val="both"/>
        <w:rPr>
          <w:rFonts w:ascii="Tahoma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lastRenderedPageBreak/>
        <w:t xml:space="preserve">                                                                                                              IL DICHIARANTE</w:t>
      </w:r>
    </w:p>
    <w:p w14:paraId="55C81B13" w14:textId="77777777" w:rsidR="00E62D26" w:rsidRPr="007F70DF" w:rsidRDefault="00E43DE6">
      <w:pPr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70DF">
        <w:rPr>
          <w:rFonts w:ascii="Tahoma" w:hAnsi="Tahoma" w:cs="Tahoma"/>
          <w:bCs/>
          <w:sz w:val="20"/>
          <w:szCs w:val="20"/>
        </w:rPr>
        <w:tab/>
      </w:r>
      <w:r w:rsidRPr="007F70DF">
        <w:rPr>
          <w:rFonts w:ascii="Tahoma" w:hAnsi="Tahoma" w:cs="Tahoma"/>
          <w:bCs/>
          <w:sz w:val="20"/>
          <w:szCs w:val="20"/>
        </w:rPr>
        <w:tab/>
      </w:r>
      <w:r w:rsidRPr="007F70DF">
        <w:rPr>
          <w:rFonts w:ascii="Tahoma" w:hAnsi="Tahoma" w:cs="Tahoma"/>
          <w:bCs/>
          <w:sz w:val="20"/>
          <w:szCs w:val="20"/>
        </w:rPr>
        <w:tab/>
      </w:r>
      <w:r w:rsidRPr="007F70DF">
        <w:rPr>
          <w:rFonts w:ascii="Tahoma" w:hAnsi="Tahoma" w:cs="Tahoma"/>
          <w:bCs/>
          <w:sz w:val="20"/>
          <w:szCs w:val="20"/>
        </w:rPr>
        <w:tab/>
      </w:r>
      <w:r w:rsidRPr="007F70DF">
        <w:rPr>
          <w:rFonts w:ascii="Tahoma" w:hAnsi="Tahoma" w:cs="Tahoma"/>
          <w:bCs/>
          <w:sz w:val="20"/>
          <w:szCs w:val="20"/>
        </w:rPr>
        <w:tab/>
      </w:r>
      <w:r w:rsidRPr="007F70DF">
        <w:rPr>
          <w:rFonts w:ascii="Tahoma" w:hAnsi="Tahoma" w:cs="Tahoma"/>
          <w:bCs/>
          <w:sz w:val="20"/>
          <w:szCs w:val="20"/>
        </w:rPr>
        <w:tab/>
      </w:r>
      <w:r w:rsidRPr="007F70DF">
        <w:rPr>
          <w:rFonts w:ascii="Tahoma" w:hAnsi="Tahoma" w:cs="Tahoma"/>
          <w:bCs/>
          <w:sz w:val="20"/>
          <w:szCs w:val="20"/>
        </w:rPr>
        <w:tab/>
      </w:r>
      <w:r w:rsidRPr="007F70DF">
        <w:rPr>
          <w:rFonts w:ascii="Tahoma" w:hAnsi="Tahoma" w:cs="Tahoma"/>
          <w:bCs/>
          <w:sz w:val="20"/>
          <w:szCs w:val="20"/>
        </w:rPr>
        <w:tab/>
      </w:r>
      <w:r w:rsidRPr="007F70DF">
        <w:rPr>
          <w:rFonts w:ascii="Tahoma" w:hAnsi="Tahoma" w:cs="Tahoma"/>
          <w:bCs/>
          <w:sz w:val="20"/>
          <w:szCs w:val="20"/>
        </w:rPr>
        <w:tab/>
        <w:t xml:space="preserve">             </w:t>
      </w:r>
    </w:p>
    <w:p w14:paraId="55C81B14" w14:textId="77777777" w:rsidR="00E62D26" w:rsidRPr="007F70DF" w:rsidRDefault="00E62D26">
      <w:pPr>
        <w:rPr>
          <w:rFonts w:ascii="Tahoma" w:eastAsia="Times New Roman" w:hAnsi="Tahoma" w:cs="Tahoma"/>
          <w:bCs/>
          <w:sz w:val="20"/>
          <w:szCs w:val="20"/>
        </w:rPr>
      </w:pPr>
    </w:p>
    <w:p w14:paraId="55C81B15" w14:textId="77777777" w:rsidR="00E62D26" w:rsidRPr="007F70DF" w:rsidRDefault="00E62D26">
      <w:pPr>
        <w:rPr>
          <w:rFonts w:ascii="Tahoma" w:eastAsia="Times New Roman" w:hAnsi="Tahoma" w:cs="Tahoma"/>
          <w:bCs/>
          <w:sz w:val="20"/>
          <w:szCs w:val="20"/>
          <w:vertAlign w:val="superscript"/>
        </w:rPr>
      </w:pPr>
    </w:p>
    <w:p w14:paraId="55C81B16" w14:textId="77777777" w:rsidR="00E62D26" w:rsidRPr="007F70DF" w:rsidRDefault="00E62D26">
      <w:pPr>
        <w:pStyle w:val="Paragrafoelenco"/>
        <w:ind w:left="357"/>
        <w:rPr>
          <w:bCs/>
        </w:rPr>
      </w:pPr>
    </w:p>
    <w:p w14:paraId="55C81B17" w14:textId="3D797092" w:rsidR="00E43DE6" w:rsidRPr="007F70DF" w:rsidRDefault="00E43DE6" w:rsidP="00491C12">
      <w:pPr>
        <w:jc w:val="both"/>
        <w:rPr>
          <w:bCs/>
        </w:rPr>
      </w:pPr>
      <w:r w:rsidRPr="007F70DF">
        <w:rPr>
          <w:rFonts w:ascii="Tahoma" w:eastAsia="Times New Roman" w:hAnsi="Tahoma" w:cs="Tahoma"/>
          <w:bCs/>
          <w:sz w:val="20"/>
          <w:szCs w:val="20"/>
          <w:u w:val="single"/>
        </w:rPr>
        <w:t>Alla presente domanda deve essere allegato il curriculum</w:t>
      </w:r>
      <w:r w:rsidR="00535D76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 aziendale e </w:t>
      </w:r>
      <w:r w:rsidR="00491C12" w:rsidRPr="00491C12">
        <w:rPr>
          <w:rFonts w:ascii="Tahoma" w:eastAsia="Times New Roman" w:hAnsi="Tahoma" w:cs="Tahoma"/>
          <w:bCs/>
          <w:sz w:val="20"/>
          <w:szCs w:val="20"/>
          <w:u w:val="single"/>
        </w:rPr>
        <w:t>copia fotostatica, ancorché non autenticata, di un documento di</w:t>
      </w:r>
      <w:r w:rsidR="00535D76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 </w:t>
      </w:r>
      <w:r w:rsidR="00491C12" w:rsidRPr="00491C12">
        <w:rPr>
          <w:rFonts w:ascii="Tahoma" w:eastAsia="Times New Roman" w:hAnsi="Tahoma" w:cs="Tahoma"/>
          <w:bCs/>
          <w:sz w:val="20"/>
          <w:szCs w:val="20"/>
          <w:u w:val="single"/>
        </w:rPr>
        <w:t>identità del sottoscrittore, in corso di validità o di un documento di riconoscimento equipollente, ai sensi</w:t>
      </w:r>
      <w:r w:rsidR="006210A8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 </w:t>
      </w:r>
      <w:r w:rsidR="00491C12" w:rsidRPr="00491C12">
        <w:rPr>
          <w:rFonts w:ascii="Tahoma" w:eastAsia="Times New Roman" w:hAnsi="Tahoma" w:cs="Tahoma"/>
          <w:bCs/>
          <w:sz w:val="20"/>
          <w:szCs w:val="20"/>
          <w:u w:val="single"/>
        </w:rPr>
        <w:t>dell'art. 35, comma 2, D.P.R. 445/2000</w:t>
      </w:r>
      <w:r w:rsidRPr="007F70DF">
        <w:rPr>
          <w:rFonts w:ascii="Tahoma" w:eastAsia="Times New Roman" w:hAnsi="Tahoma" w:cs="Tahoma"/>
          <w:bCs/>
          <w:sz w:val="20"/>
          <w:szCs w:val="20"/>
          <w:u w:val="single"/>
        </w:rPr>
        <w:t>ale e fotocopia non autenticata del documento di identità del dichiarante (D.P.R.  445/2000).</w:t>
      </w:r>
    </w:p>
    <w:sectPr w:rsidR="00E43DE6" w:rsidRPr="007F70DF">
      <w:footerReference w:type="default" r:id="rId8"/>
      <w:pgSz w:w="11906" w:h="16838"/>
      <w:pgMar w:top="1417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497AB" w14:textId="77777777" w:rsidR="00EA0464" w:rsidRDefault="00EA0464">
      <w:pPr>
        <w:spacing w:after="0" w:line="240" w:lineRule="auto"/>
      </w:pPr>
      <w:r>
        <w:separator/>
      </w:r>
    </w:p>
  </w:endnote>
  <w:endnote w:type="continuationSeparator" w:id="0">
    <w:p w14:paraId="08D6C111" w14:textId="77777777" w:rsidR="00EA0464" w:rsidRDefault="00EA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1B1C" w14:textId="77777777" w:rsidR="00E62D26" w:rsidRDefault="00E43DE6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14:paraId="55C81B1D" w14:textId="77777777" w:rsidR="00E62D26" w:rsidRDefault="00E62D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088D9" w14:textId="77777777" w:rsidR="00EA0464" w:rsidRDefault="00EA0464">
      <w:pPr>
        <w:spacing w:after="0" w:line="240" w:lineRule="auto"/>
      </w:pPr>
      <w:r>
        <w:separator/>
      </w:r>
    </w:p>
  </w:footnote>
  <w:footnote w:type="continuationSeparator" w:id="0">
    <w:p w14:paraId="2EAAB3BD" w14:textId="77777777" w:rsidR="00EA0464" w:rsidRDefault="00EA0464">
      <w:pPr>
        <w:spacing w:after="0" w:line="240" w:lineRule="auto"/>
      </w:pPr>
      <w:r>
        <w:continuationSeparator/>
      </w:r>
    </w:p>
  </w:footnote>
  <w:footnote w:id="1">
    <w:p w14:paraId="01F0023E" w14:textId="68001F7B" w:rsidR="008900AC" w:rsidRDefault="008900AC" w:rsidP="008900AC">
      <w:pPr>
        <w:pStyle w:val="Testonotaapidipagina"/>
      </w:pPr>
      <w:r>
        <w:rPr>
          <w:rStyle w:val="Rimandonotaapidipagina"/>
        </w:rPr>
        <w:footnoteRef/>
      </w:r>
      <w:r>
        <w:t>a) dell'operatore economico ai sensi e nei termini di cui al decreto legislativo 8 giugno 2001, n. 231;</w:t>
      </w:r>
    </w:p>
    <w:p w14:paraId="6F92C209" w14:textId="77777777" w:rsidR="008900AC" w:rsidRDefault="008900AC" w:rsidP="008900AC">
      <w:pPr>
        <w:pStyle w:val="Testonotaapidipagina"/>
      </w:pPr>
      <w:r>
        <w:t>b) del titolare o del direttore tecnico, se si tratta di impresa individuale;</w:t>
      </w:r>
    </w:p>
    <w:p w14:paraId="6C2AD858" w14:textId="77777777" w:rsidR="008900AC" w:rsidRDefault="008900AC" w:rsidP="008900AC">
      <w:pPr>
        <w:pStyle w:val="Testonotaapidipagina"/>
      </w:pPr>
      <w:r>
        <w:t>c) di un socio amministratore o del direttore tecnico, se si tratta di societa' in nome collettivo;</w:t>
      </w:r>
    </w:p>
    <w:p w14:paraId="42BA894D" w14:textId="77777777" w:rsidR="008900AC" w:rsidRDefault="008900AC" w:rsidP="008900AC">
      <w:pPr>
        <w:pStyle w:val="Testonotaapidipagina"/>
      </w:pPr>
      <w:r>
        <w:t>d) dei soci accomandatari o del direttore tecnico, se si tratta di societa' in accomandita semplice;</w:t>
      </w:r>
    </w:p>
    <w:p w14:paraId="09322704" w14:textId="77777777" w:rsidR="008900AC" w:rsidRDefault="008900AC" w:rsidP="008900AC">
      <w:pPr>
        <w:pStyle w:val="Testonotaapidipagina"/>
      </w:pPr>
      <w:r>
        <w:t>e) dei membri del consiglio di amministrazione cui sia stata conferita la legale rappresentanza, ivi compresi gli institori e i procuratori generali;</w:t>
      </w:r>
    </w:p>
    <w:p w14:paraId="640F8856" w14:textId="77777777" w:rsidR="008900AC" w:rsidRDefault="008900AC" w:rsidP="008900AC">
      <w:pPr>
        <w:pStyle w:val="Testonotaapidipagina"/>
      </w:pPr>
      <w:r>
        <w:t>f) dei componenti degli organi con poteri di direzione o di vigilanza o dei soggetti muniti di poteri di rappresentanza, di direzione o di controllo;</w:t>
      </w:r>
    </w:p>
    <w:p w14:paraId="42EE3AD0" w14:textId="77777777" w:rsidR="008900AC" w:rsidRDefault="008900AC" w:rsidP="008900AC">
      <w:pPr>
        <w:pStyle w:val="Testonotaapidipagina"/>
      </w:pPr>
      <w:r>
        <w:t>g) del direttore tecnico o del socio unico;</w:t>
      </w:r>
    </w:p>
    <w:p w14:paraId="0238E85F" w14:textId="485302CC" w:rsidR="008900AC" w:rsidRDefault="008900AC" w:rsidP="008900AC">
      <w:pPr>
        <w:pStyle w:val="Testonotaapidipagina"/>
      </w:pPr>
      <w:r>
        <w:t>h) dell'amministratore di fatto nelle ipotesi di cui alle lettere precedenti.</w:t>
      </w:r>
    </w:p>
  </w:footnote>
  <w:footnote w:id="2">
    <w:p w14:paraId="20241734" w14:textId="17D5AFD7" w:rsidR="008900AC" w:rsidRDefault="008900AC" w:rsidP="008900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</w:p>
    <w:p w14:paraId="5A183D66" w14:textId="159A4EC3" w:rsidR="008900AC" w:rsidRDefault="008900AC" w:rsidP="008900AC">
      <w:pPr>
        <w:pStyle w:val="Testonotaapidipagina"/>
      </w:pPr>
      <w:r>
        <w:t>Nel caso in cui il socio sia una persona giuridica l'esclusione va disposta se la sentenza o il decreto ovvero la misura interdittiva sono stati emessi nei confronti degli amministratori di quest'ultima</w:t>
      </w:r>
    </w:p>
  </w:footnote>
  <w:footnote w:id="3">
    <w:p w14:paraId="33E4CC25" w14:textId="6C7C0A98" w:rsidR="0053298F" w:rsidRDefault="0053298F" w:rsidP="0053298F">
      <w:pPr>
        <w:pStyle w:val="Testonotaapidipagina"/>
      </w:pPr>
      <w:r>
        <w:rPr>
          <w:rStyle w:val="Rimandonotaapidipagina"/>
        </w:rPr>
        <w:footnoteRef/>
      </w:r>
      <w:r>
        <w:t xml:space="preserve">  a) delitti, consumati o tentati, di cui agli articoli 416, 416-bis del codice penale oppure delitti commessi avvalendosi delle condizioni previste</w:t>
      </w:r>
    </w:p>
    <w:p w14:paraId="6B787DD5" w14:textId="77777777" w:rsidR="0053298F" w:rsidRDefault="0053298F" w:rsidP="0053298F">
      <w:pPr>
        <w:pStyle w:val="Testonotaapidipagina"/>
      </w:pPr>
      <w:r>
        <w:t>dal predetto articolo 416-bis oppure al fine di agevolare l'attivita' delle associazioni previste dallo stesso articolo, nonche' per i delitti, consumati</w:t>
      </w:r>
    </w:p>
    <w:p w14:paraId="08803EC8" w14:textId="77777777" w:rsidR="0053298F" w:rsidRDefault="0053298F" w:rsidP="0053298F">
      <w:pPr>
        <w:pStyle w:val="Testonotaapidipagina"/>
      </w:pPr>
      <w:r>
        <w:t>o tentati, previsti dall'articolo 74 del testo unico delle leggi in materia di disciplina degli stupefacenti e sostanze psicotrope, prevenzione, cura e</w:t>
      </w:r>
    </w:p>
    <w:p w14:paraId="3AF52F6F" w14:textId="77777777" w:rsidR="0053298F" w:rsidRDefault="0053298F" w:rsidP="0053298F">
      <w:pPr>
        <w:pStyle w:val="Testonotaapidipagina"/>
      </w:pPr>
      <w:r>
        <w:t>riabilitazione dei relativi stati di tossicodipendenza, di cui al decreto del Presidente della Repubblica 9 ottobre 1990, n. 309, dall'articolo 291-</w:t>
      </w:r>
    </w:p>
    <w:p w14:paraId="6B2998AD" w14:textId="77777777" w:rsidR="0053298F" w:rsidRDefault="0053298F" w:rsidP="0053298F">
      <w:pPr>
        <w:pStyle w:val="Testonotaapidipagina"/>
      </w:pPr>
      <w:r>
        <w:t>quater del testo unico delle disposizioni legislative in materia doganale, di cui al decreto del Presidente della Repubblica 23 gennaio 1973,</w:t>
      </w:r>
    </w:p>
    <w:p w14:paraId="35D31F82" w14:textId="77777777" w:rsidR="0053298F" w:rsidRDefault="0053298F" w:rsidP="0053298F">
      <w:pPr>
        <w:pStyle w:val="Testonotaapidipagina"/>
      </w:pPr>
      <w:r>
        <w:t>n. 43 e dall'articolo 452-quaterdieces del codice penale, in quanto riconducibili alla partecipazione a un'organizzazione criminale, quale</w:t>
      </w:r>
    </w:p>
    <w:p w14:paraId="7F6C7F09" w14:textId="77777777" w:rsidR="0053298F" w:rsidRDefault="0053298F" w:rsidP="0053298F">
      <w:pPr>
        <w:pStyle w:val="Testonotaapidipagina"/>
      </w:pPr>
      <w:r>
        <w:t>definita all'articolo 2 della decisione quadro 2008/841/GAI del Consiglio</w:t>
      </w:r>
    </w:p>
    <w:p w14:paraId="0052810C" w14:textId="77777777" w:rsidR="0053298F" w:rsidRDefault="0053298F" w:rsidP="0053298F">
      <w:pPr>
        <w:pStyle w:val="Testonotaapidipagina"/>
      </w:pPr>
      <w:r>
        <w:t>dell'Unione europea, del 24 ottobre 2008;</w:t>
      </w:r>
    </w:p>
    <w:p w14:paraId="782D57BD" w14:textId="77777777" w:rsidR="0053298F" w:rsidRDefault="0053298F" w:rsidP="0053298F">
      <w:pPr>
        <w:pStyle w:val="Testonotaapidipagina"/>
      </w:pPr>
      <w:r>
        <w:t>b) delitti, consumati o tentati, di cui agli articoli 317, 318, 319, 319-ter, 319-quater, 320, 321, 322, 322-bis, 346-bis, 353, 353-bis, 354, 355 e</w:t>
      </w:r>
    </w:p>
    <w:p w14:paraId="7E8BD835" w14:textId="77777777" w:rsidR="0053298F" w:rsidRDefault="0053298F" w:rsidP="0053298F">
      <w:pPr>
        <w:pStyle w:val="Testonotaapidipagina"/>
      </w:pPr>
      <w:r>
        <w:t>356 del codice penale nonche' all'articolo 2635</w:t>
      </w:r>
    </w:p>
    <w:p w14:paraId="55F25CB8" w14:textId="77777777" w:rsidR="0053298F" w:rsidRDefault="0053298F" w:rsidP="0053298F">
      <w:pPr>
        <w:pStyle w:val="Testonotaapidipagina"/>
      </w:pPr>
      <w:r>
        <w:t>del codice civile;</w:t>
      </w:r>
    </w:p>
    <w:p w14:paraId="4DDBD53C" w14:textId="77777777" w:rsidR="0053298F" w:rsidRDefault="0053298F" w:rsidP="0053298F">
      <w:pPr>
        <w:pStyle w:val="Testonotaapidipagina"/>
      </w:pPr>
      <w:r>
        <w:t>c) false comunicazioni sociali di cui agli articoli 2621 e 2622 del codice civile;</w:t>
      </w:r>
    </w:p>
    <w:p w14:paraId="05904933" w14:textId="77777777" w:rsidR="0053298F" w:rsidRDefault="0053298F" w:rsidP="0053298F">
      <w:pPr>
        <w:pStyle w:val="Testonotaapidipagina"/>
      </w:pPr>
      <w:r>
        <w:t>d) frode ai sensi dell'articolo 1 della convenzione relativa alla tutela degli interessi finanziari delle Comunita' europee, del 26 luglio 1995;</w:t>
      </w:r>
    </w:p>
    <w:p w14:paraId="0B54DA4F" w14:textId="77777777" w:rsidR="0053298F" w:rsidRDefault="0053298F" w:rsidP="0053298F">
      <w:pPr>
        <w:pStyle w:val="Testonotaapidipagina"/>
      </w:pPr>
      <w:r>
        <w:t>e) delitti, consumati o tentati, commessi con finalita' di terrorismo, anche internazionale, e di eversione dell'ordine costituzionale reati</w:t>
      </w:r>
    </w:p>
    <w:p w14:paraId="5147C5B1" w14:textId="77777777" w:rsidR="0053298F" w:rsidRDefault="0053298F" w:rsidP="0053298F">
      <w:pPr>
        <w:pStyle w:val="Testonotaapidipagina"/>
      </w:pPr>
      <w:r>
        <w:t>terroristici o reati connessi alle attivita' terroristiche;</w:t>
      </w:r>
    </w:p>
    <w:p w14:paraId="4977EB98" w14:textId="77777777" w:rsidR="0053298F" w:rsidRDefault="0053298F" w:rsidP="0053298F">
      <w:pPr>
        <w:pStyle w:val="Testonotaapidipagina"/>
      </w:pPr>
      <w:r>
        <w:t>f) delitti di cui agli articoli 648-bis, 648-ter e 648-ter.1 del codice penale, riciclaggio di proventi di attivita' criminose o finanziamento del</w:t>
      </w:r>
    </w:p>
    <w:p w14:paraId="18960D53" w14:textId="77777777" w:rsidR="0053298F" w:rsidRDefault="0053298F" w:rsidP="0053298F">
      <w:pPr>
        <w:pStyle w:val="Testonotaapidipagina"/>
      </w:pPr>
      <w:r>
        <w:t>terrorismo, quali definiti all'articolo 1 del decreto legislativo 22 giugno 2007, n. 109;</w:t>
      </w:r>
    </w:p>
    <w:p w14:paraId="4F89DA3B" w14:textId="77777777" w:rsidR="0053298F" w:rsidRDefault="0053298F" w:rsidP="0053298F">
      <w:pPr>
        <w:pStyle w:val="Testonotaapidipagina"/>
      </w:pPr>
      <w:r>
        <w:t>g) sfruttamento del lavoro minorile e altre forme di tratta di esseri umani definite con il decreto legislativo 4 marzo 2014, n. 24;</w:t>
      </w:r>
    </w:p>
    <w:p w14:paraId="2B740F82" w14:textId="7685E24C" w:rsidR="0053298F" w:rsidRDefault="0053298F" w:rsidP="0053298F">
      <w:pPr>
        <w:pStyle w:val="Testonotaapidipagina"/>
      </w:pPr>
      <w:r>
        <w:t>h) ogni altro delitto da cui derivi, quale pena accessoria, l'incapacita' di contrattare con la pubblica amministrazione.</w:t>
      </w:r>
    </w:p>
  </w:footnote>
  <w:footnote w:id="4">
    <w:p w14:paraId="551A5C64" w14:textId="77777777" w:rsidR="0053298F" w:rsidRDefault="0053298F" w:rsidP="0053298F">
      <w:pPr>
        <w:pStyle w:val="Testonotaapidipagina"/>
      </w:pPr>
      <w:r>
        <w:rPr>
          <w:rStyle w:val="Rimandonotaapidipagina"/>
        </w:rPr>
        <w:footnoteRef/>
      </w:r>
      <w:r>
        <w:t xml:space="preserve"> (*) 5. Sono altresi' esclusi:</w:t>
      </w:r>
    </w:p>
    <w:p w14:paraId="6F57593E" w14:textId="77777777" w:rsidR="0053298F" w:rsidRDefault="0053298F" w:rsidP="0053298F">
      <w:pPr>
        <w:pStyle w:val="Testonotaapidipagina"/>
      </w:pPr>
      <w:r>
        <w:t>a) l'operatore economico destinatario della sanzione interdittiva di cui all'articolo 9, comma 2, lettera c), del decreto legislativo 8 giugno 2001, n.</w:t>
      </w:r>
    </w:p>
    <w:p w14:paraId="05079577" w14:textId="77777777" w:rsidR="0053298F" w:rsidRDefault="0053298F" w:rsidP="0053298F">
      <w:pPr>
        <w:pStyle w:val="Testonotaapidipagina"/>
      </w:pPr>
      <w:r>
        <w:t>231, o di altra sanzione che comporta il divieto di contrarre con la pubblica amministrazione, compresi i provvedimenti interdittivi di cui all'articolo</w:t>
      </w:r>
    </w:p>
    <w:p w14:paraId="0EFDA61D" w14:textId="77777777" w:rsidR="0053298F" w:rsidRDefault="0053298F" w:rsidP="0053298F">
      <w:pPr>
        <w:pStyle w:val="Testonotaapidipagina"/>
      </w:pPr>
      <w:r>
        <w:t>14 del decreto legislativo 9 aprile 2008, n. 81;</w:t>
      </w:r>
    </w:p>
    <w:p w14:paraId="33DA5CA2" w14:textId="77777777" w:rsidR="0053298F" w:rsidRDefault="0053298F" w:rsidP="0053298F">
      <w:pPr>
        <w:pStyle w:val="Testonotaapidipagina"/>
      </w:pPr>
      <w:r>
        <w:t>b) l'operatore economico che non abbia presentato la certificazione di cui all'articolo 17 della legge 12 marzo 1999, n. 68, ovvero non abbia</w:t>
      </w:r>
    </w:p>
    <w:p w14:paraId="5B20923C" w14:textId="77777777" w:rsidR="0053298F" w:rsidRDefault="0053298F" w:rsidP="0053298F">
      <w:pPr>
        <w:pStyle w:val="Testonotaapidipagina"/>
      </w:pPr>
      <w:r>
        <w:t>presentato dichiarazione sostitutiva della sussistenza del</w:t>
      </w:r>
    </w:p>
    <w:p w14:paraId="0B96EA68" w14:textId="77777777" w:rsidR="0053298F" w:rsidRDefault="0053298F" w:rsidP="0053298F">
      <w:pPr>
        <w:pStyle w:val="Testonotaapidipagina"/>
      </w:pPr>
      <w:r>
        <w:t>medesimo requisito;</w:t>
      </w:r>
    </w:p>
    <w:p w14:paraId="37AB4CC2" w14:textId="77777777" w:rsidR="0053298F" w:rsidRDefault="0053298F" w:rsidP="0053298F">
      <w:pPr>
        <w:pStyle w:val="Testonotaapidipagina"/>
      </w:pPr>
      <w:r>
        <w:t>c) in relazione alle procedure afferenti agli investimenti pubblici finanziati, in tutto o in parte, con le risorse previste dal regolamento (UE) n.</w:t>
      </w:r>
    </w:p>
    <w:p w14:paraId="41AC7210" w14:textId="77777777" w:rsidR="0053298F" w:rsidRDefault="0053298F" w:rsidP="0053298F">
      <w:pPr>
        <w:pStyle w:val="Testonotaapidipagina"/>
      </w:pPr>
      <w:r>
        <w:t>240/2021 del Parlamento europeo e del Consiglio,</w:t>
      </w:r>
    </w:p>
    <w:p w14:paraId="0FA0A383" w14:textId="77777777" w:rsidR="0053298F" w:rsidRDefault="0053298F" w:rsidP="0053298F">
      <w:pPr>
        <w:pStyle w:val="Testonotaapidipagina"/>
      </w:pPr>
      <w:r>
        <w:t>del 10 febbraio 2021 e dal regolamento (UE) n. 241/2021 del Parlamento europeo e del Consiglio, del 12 febbraio 2021, gli operatori</w:t>
      </w:r>
    </w:p>
    <w:p w14:paraId="20AD87F2" w14:textId="77777777" w:rsidR="0053298F" w:rsidRDefault="0053298F" w:rsidP="0053298F">
      <w:pPr>
        <w:pStyle w:val="Testonotaapidipagina"/>
      </w:pPr>
      <w:r>
        <w:t>economici tenuti alla redazione del rapporto sulla situazione del personale, ai sensi dell'articolo 46 del codice delle pari opportunita' tra uomo e</w:t>
      </w:r>
    </w:p>
    <w:p w14:paraId="3C4520F6" w14:textId="77777777" w:rsidR="0053298F" w:rsidRDefault="0053298F" w:rsidP="0053298F">
      <w:pPr>
        <w:pStyle w:val="Testonotaapidipagina"/>
      </w:pPr>
      <w:r>
        <w:t>donna, di cui al decreto legislativo 11 aprile 2006, n. 198, che non abbiano prodotto, al momento della presentazione della domanda di</w:t>
      </w:r>
    </w:p>
    <w:p w14:paraId="430E533C" w14:textId="77777777" w:rsidR="0053298F" w:rsidRDefault="0053298F" w:rsidP="0053298F">
      <w:pPr>
        <w:pStyle w:val="Testonotaapidipagina"/>
      </w:pPr>
      <w:r>
        <w:t>partecipazione o dell'offerta, copia dell'ultimo rapporto redatto, con attestazione della sua conformita' a quello trasmesso alle rappresentanze</w:t>
      </w:r>
    </w:p>
    <w:p w14:paraId="179C04C8" w14:textId="77777777" w:rsidR="0053298F" w:rsidRDefault="0053298F" w:rsidP="0053298F">
      <w:pPr>
        <w:pStyle w:val="Testonotaapidipagina"/>
      </w:pPr>
      <w:r>
        <w:t>sindacali aziendali e alla consigliera e al consigliere regionale di parita' ai sensi del comma 2 del citato articolo 46, oppure, in caso di inosservanza</w:t>
      </w:r>
    </w:p>
    <w:p w14:paraId="57703A48" w14:textId="77777777" w:rsidR="0053298F" w:rsidRDefault="0053298F" w:rsidP="0053298F">
      <w:pPr>
        <w:pStyle w:val="Testonotaapidipagina"/>
      </w:pPr>
      <w:r>
        <w:t>dei termini previsti dal comma 1 del medesimo articolo 46, con attestazione della sua contestuale trasmissione alle rappresentanze sindacali aziendali</w:t>
      </w:r>
    </w:p>
    <w:p w14:paraId="0778BCE4" w14:textId="77777777" w:rsidR="0053298F" w:rsidRDefault="0053298F" w:rsidP="0053298F">
      <w:pPr>
        <w:pStyle w:val="Testonotaapidipagina"/>
      </w:pPr>
      <w:r>
        <w:t>e alla consigliera e al consigliere regionale di parita';</w:t>
      </w:r>
    </w:p>
    <w:p w14:paraId="3DF33D69" w14:textId="77777777" w:rsidR="0053298F" w:rsidRDefault="0053298F" w:rsidP="0053298F">
      <w:pPr>
        <w:pStyle w:val="Testonotaapidipagina"/>
      </w:pPr>
      <w:r>
        <w:t>d) l'operatore economico che sia stato sottoposto a liquidazione giudiziale o si trovi in stato di liquidazione coatta o di concordato preventivo o nei</w:t>
      </w:r>
    </w:p>
    <w:p w14:paraId="3787C308" w14:textId="77777777" w:rsidR="0053298F" w:rsidRDefault="0053298F" w:rsidP="0053298F">
      <w:pPr>
        <w:pStyle w:val="Testonotaapidipagina"/>
      </w:pPr>
      <w:r>
        <w:t>cui confronti sia in corso un procedimento per l'accesso a una di tali procedure, fermo restando quanto previsto dall'articolo 95 del codice della</w:t>
      </w:r>
    </w:p>
    <w:p w14:paraId="6E51D43C" w14:textId="77777777" w:rsidR="0053298F" w:rsidRDefault="0053298F" w:rsidP="0053298F">
      <w:pPr>
        <w:pStyle w:val="Testonotaapidipagina"/>
      </w:pPr>
      <w:r>
        <w:t>crisi di impresa e dell'insolvenza, di cui al decreto legislativo 12 gennaio 2019, n. 14, dall'articolo 186-bis, comma 5, del regio decreto 16 marzo</w:t>
      </w:r>
    </w:p>
    <w:p w14:paraId="5447E2D4" w14:textId="77777777" w:rsidR="0053298F" w:rsidRDefault="0053298F" w:rsidP="0053298F">
      <w:pPr>
        <w:pStyle w:val="Testonotaapidipagina"/>
      </w:pPr>
      <w:r>
        <w:t>1942, n. 267 e dall'articolo 124 del presente codice. L'esclusione non opera se, entro la data dell'aggiudicazione, sono stati adottati i</w:t>
      </w:r>
    </w:p>
    <w:p w14:paraId="64D5C18B" w14:textId="77777777" w:rsidR="0053298F" w:rsidRDefault="0053298F" w:rsidP="0053298F">
      <w:pPr>
        <w:pStyle w:val="Testonotaapidipagina"/>
      </w:pPr>
      <w:r>
        <w:t>provvedimenti di cui all'articolo 186-bis, comma 4, del regio decreto n. 267 del 1942 e all'articolo 95, commi 3 e 4, del codice di cui al decreto</w:t>
      </w:r>
    </w:p>
    <w:p w14:paraId="776EEC3A" w14:textId="77777777" w:rsidR="0053298F" w:rsidRDefault="0053298F" w:rsidP="0053298F">
      <w:pPr>
        <w:pStyle w:val="Testonotaapidipagina"/>
      </w:pPr>
      <w:r>
        <w:t>legislativo n. 14 del 2019, a meno che non intervengano ulteriori circostanze escludenti relative alle procedure concorsuali;</w:t>
      </w:r>
    </w:p>
    <w:p w14:paraId="75695B23" w14:textId="77777777" w:rsidR="0053298F" w:rsidRDefault="0053298F" w:rsidP="0053298F">
      <w:pPr>
        <w:pStyle w:val="Testonotaapidipagina"/>
      </w:pPr>
      <w:r>
        <w:t>e) l'operatore economico iscritto nel casellario informatico tenuto dall'ANAC per aver presentato false dichiarazioni o falsa documentazione</w:t>
      </w:r>
    </w:p>
    <w:p w14:paraId="65DA4779" w14:textId="77777777" w:rsidR="0053298F" w:rsidRDefault="0053298F" w:rsidP="0053298F">
      <w:pPr>
        <w:pStyle w:val="Testonotaapidipagina"/>
      </w:pPr>
      <w:r>
        <w:t>nelle procedure di gara e negli affidamenti di</w:t>
      </w:r>
    </w:p>
    <w:p w14:paraId="01F4CD3E" w14:textId="77777777" w:rsidR="0053298F" w:rsidRDefault="0053298F" w:rsidP="0053298F">
      <w:pPr>
        <w:pStyle w:val="Testonotaapidipagina"/>
      </w:pPr>
      <w:r>
        <w:t>subappalti; la causa di esclusione perdura fino a quando opera l'iscrizione nel casellario informatico;</w:t>
      </w:r>
    </w:p>
    <w:p w14:paraId="277286A9" w14:textId="77777777" w:rsidR="0053298F" w:rsidRDefault="0053298F" w:rsidP="0053298F">
      <w:pPr>
        <w:pStyle w:val="Testonotaapidipagina"/>
      </w:pPr>
      <w:r>
        <w:t>f) l'operatore economico iscritto nel casellario informatico tenuto dall'ANAC per aver presentato false dichiarazioni o falsa documentazione</w:t>
      </w:r>
    </w:p>
    <w:p w14:paraId="4F136F90" w14:textId="6FA4D1A4" w:rsidR="0053298F" w:rsidRDefault="0053298F" w:rsidP="0053298F">
      <w:pPr>
        <w:pStyle w:val="Testonotaapidipagina"/>
      </w:pPr>
      <w:r>
        <w:t>ai fini del rilascio dell'attestazione di qualificazione, per il periodo durante il quale perdura l'iscrizione.</w:t>
      </w:r>
    </w:p>
  </w:footnote>
  <w:footnote w:id="5">
    <w:p w14:paraId="3941C506" w14:textId="34A16DBA" w:rsidR="00F54037" w:rsidRDefault="00356BC1" w:rsidP="00F5403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F54037">
        <w:t>1. La stazione appaltante esclude dalla partecipazione alla procedura un operatore economico qualora accerti:</w:t>
      </w:r>
    </w:p>
    <w:p w14:paraId="2B30451B" w14:textId="77777777" w:rsidR="00F54037" w:rsidRDefault="00F54037" w:rsidP="00F54037">
      <w:pPr>
        <w:pStyle w:val="Testonotaapidipagina"/>
      </w:pPr>
      <w:r>
        <w:t>a) sussistere gravi infrazioni, debitamente accertate con qualunque mezzo adeguato, alle norme in materia di salute e di sicurezza sul lavoro nonche'</w:t>
      </w:r>
    </w:p>
    <w:p w14:paraId="75D7F30C" w14:textId="77777777" w:rsidR="00F54037" w:rsidRDefault="00F54037" w:rsidP="00F54037">
      <w:pPr>
        <w:pStyle w:val="Testonotaapidipagina"/>
      </w:pPr>
      <w:r>
        <w:t>agli obblighi in materia ambientale, sociale e del lavoro stabiliti dalla normativa europea e nazionale, dai contratti collettivi o dalle disposizioni</w:t>
      </w:r>
    </w:p>
    <w:p w14:paraId="7894162E" w14:textId="77777777" w:rsidR="00F54037" w:rsidRDefault="00F54037" w:rsidP="00F54037">
      <w:pPr>
        <w:pStyle w:val="Testonotaapidipagina"/>
      </w:pPr>
      <w:r>
        <w:t>internazionali elencate nell'allegato X alla direttiva 2014/24/UE del Parlamento europeo e del Consiglio del 26 febbraio 2014;</w:t>
      </w:r>
    </w:p>
    <w:p w14:paraId="6423E89B" w14:textId="77777777" w:rsidR="00F54037" w:rsidRDefault="00F54037" w:rsidP="00F54037">
      <w:pPr>
        <w:pStyle w:val="Testonotaapidipagina"/>
      </w:pPr>
      <w:r>
        <w:t>b) che la partecipazione dell'operatore economico determini una situazione di conflitto di interesse di cui all'articolo 16 non diversamente</w:t>
      </w:r>
    </w:p>
    <w:p w14:paraId="509F72ED" w14:textId="77777777" w:rsidR="00F54037" w:rsidRDefault="00F54037" w:rsidP="00F54037">
      <w:pPr>
        <w:pStyle w:val="Testonotaapidipagina"/>
      </w:pPr>
      <w:r>
        <w:t>risolvibile;</w:t>
      </w:r>
    </w:p>
    <w:p w14:paraId="1008C82A" w14:textId="77777777" w:rsidR="00F54037" w:rsidRDefault="00F54037" w:rsidP="00F54037">
      <w:pPr>
        <w:pStyle w:val="Testonotaapidipagina"/>
      </w:pPr>
      <w:r>
        <w:t>c) sussistere una distorsione della concorrenza derivante dal precedente coinvolgimento degli operatori economici nella preparazione</w:t>
      </w:r>
    </w:p>
    <w:p w14:paraId="3BF3B379" w14:textId="77777777" w:rsidR="00F54037" w:rsidRDefault="00F54037" w:rsidP="00F54037">
      <w:pPr>
        <w:pStyle w:val="Testonotaapidipagina"/>
      </w:pPr>
      <w:r>
        <w:t>della procedura d'appalto che non possa essere risolta</w:t>
      </w:r>
    </w:p>
    <w:p w14:paraId="0F38F5FD" w14:textId="77777777" w:rsidR="00F54037" w:rsidRDefault="00F54037" w:rsidP="00F54037">
      <w:pPr>
        <w:pStyle w:val="Testonotaapidipagina"/>
      </w:pPr>
      <w:r>
        <w:t>con misure meno intrusive;</w:t>
      </w:r>
    </w:p>
    <w:p w14:paraId="174193E6" w14:textId="77777777" w:rsidR="00F54037" w:rsidRDefault="00F54037" w:rsidP="00F54037">
      <w:pPr>
        <w:pStyle w:val="Testonotaapidipagina"/>
      </w:pPr>
      <w:r>
        <w:t>d) sussistere rilevanti indizi tali da far ritenere che le offerte degli operatori economici siano imputabili ad un unico centro decisionale a cagione</w:t>
      </w:r>
    </w:p>
    <w:p w14:paraId="49D39FBE" w14:textId="77777777" w:rsidR="00F54037" w:rsidRDefault="00F54037" w:rsidP="00F54037">
      <w:pPr>
        <w:pStyle w:val="Testonotaapidipagina"/>
      </w:pPr>
      <w:r>
        <w:t>di accordi intercorsi con altri operatori</w:t>
      </w:r>
    </w:p>
    <w:p w14:paraId="56A416E9" w14:textId="77777777" w:rsidR="00F54037" w:rsidRDefault="00F54037" w:rsidP="00F54037">
      <w:pPr>
        <w:pStyle w:val="Testonotaapidipagina"/>
      </w:pPr>
      <w:r>
        <w:t>economici partecipanti alla stessa gara;</w:t>
      </w:r>
    </w:p>
    <w:p w14:paraId="700FCF25" w14:textId="77777777" w:rsidR="00F54037" w:rsidRDefault="00F54037" w:rsidP="00F54037">
      <w:pPr>
        <w:pStyle w:val="Testonotaapidipagina"/>
      </w:pPr>
      <w:r>
        <w:t>e) che l'offerente abbia commesso un illecito professionale grave, tale da rendere dubbia la sua integrita' o affidabilita', dimostrato dalla stazione</w:t>
      </w:r>
    </w:p>
    <w:p w14:paraId="298AAADD" w14:textId="77777777" w:rsidR="00F54037" w:rsidRDefault="00F54037" w:rsidP="00F54037">
      <w:pPr>
        <w:pStyle w:val="Testonotaapidipagina"/>
      </w:pPr>
      <w:r>
        <w:t>appaltante con mezzi adeguati. All'articolo 98 sono indicati, in modo tassativo, i gravi illeciti professionali, nonche' i mezzi adeguati a dimostrare i</w:t>
      </w:r>
    </w:p>
    <w:p w14:paraId="2D6F672A" w14:textId="47C9B3D4" w:rsidR="00356BC1" w:rsidRDefault="00F54037" w:rsidP="00F54037">
      <w:pPr>
        <w:pStyle w:val="Testonotaapidipagina"/>
      </w:pPr>
      <w:r>
        <w:t>medesimi.</w:t>
      </w:r>
    </w:p>
  </w:footnote>
  <w:footnote w:id="6">
    <w:p w14:paraId="2CF0384F" w14:textId="77777777" w:rsidR="00F54037" w:rsidRDefault="00F54037" w:rsidP="00F54037">
      <w:pPr>
        <w:pStyle w:val="Testonotaapidipagina"/>
      </w:pPr>
      <w:r>
        <w:rPr>
          <w:rStyle w:val="Rimandonotaapidipagina"/>
        </w:rPr>
        <w:footnoteRef/>
      </w:r>
      <w:r>
        <w:t xml:space="preserve"> 6. Un operatore economico che si trovi in una delle situazioni di cui all'articolo 94, a eccezione del comma 6, e all'articolo 95, a eccezione del</w:t>
      </w:r>
    </w:p>
    <w:p w14:paraId="16ACF01D" w14:textId="77777777" w:rsidR="00F54037" w:rsidRDefault="00F54037" w:rsidP="00F54037">
      <w:pPr>
        <w:pStyle w:val="Testonotaapidipagina"/>
      </w:pPr>
      <w:r>
        <w:t>comma 2, puo' fornire prova del fatto che le misure da lui adottate sono sufficienti a dimostrare la sua affidabilita'. Se tali misure sono ritenute</w:t>
      </w:r>
    </w:p>
    <w:p w14:paraId="038451F8" w14:textId="77777777" w:rsidR="00F54037" w:rsidRDefault="00F54037" w:rsidP="00F54037">
      <w:pPr>
        <w:pStyle w:val="Testonotaapidipagina"/>
      </w:pPr>
      <w:r>
        <w:t xml:space="preserve">sufficienti e tempestivamente adottate, esso non </w:t>
      </w:r>
      <w:proofErr w:type="gramStart"/>
      <w:r>
        <w:t>e'</w:t>
      </w:r>
      <w:proofErr w:type="gramEnd"/>
      <w:r>
        <w:t xml:space="preserve"> escluso dalla procedura d'appalto. A tal fine, l'operatore economico dimostra di aver</w:t>
      </w:r>
    </w:p>
    <w:p w14:paraId="06494AE0" w14:textId="77777777" w:rsidR="00F54037" w:rsidRDefault="00F54037" w:rsidP="00F54037">
      <w:pPr>
        <w:pStyle w:val="Testonotaapidipagina"/>
      </w:pPr>
      <w:r>
        <w:t>risarcito o di essersi impegnato a risarcire qualunque danno causato dal reato o dall'illecito, di aver chiarito i fatti e le circostanze in modo</w:t>
      </w:r>
    </w:p>
    <w:p w14:paraId="44CA1432" w14:textId="77777777" w:rsidR="00F54037" w:rsidRDefault="00F54037" w:rsidP="00F54037">
      <w:pPr>
        <w:pStyle w:val="Testonotaapidipagina"/>
      </w:pPr>
      <w:r>
        <w:t>globale collaborando attivamente con le autorita' investigative e di aver adottato provvedimenti concreti di carattere tecnico, organizzativo e</w:t>
      </w:r>
    </w:p>
    <w:p w14:paraId="17758B12" w14:textId="77777777" w:rsidR="00F54037" w:rsidRDefault="00F54037" w:rsidP="00F54037">
      <w:pPr>
        <w:pStyle w:val="Testonotaapidipagina"/>
      </w:pPr>
      <w:r>
        <w:t>relativi al personale idonei a prevenire ulteriori reati o illeciti. Le misure adottate dagli operatori economici sono valutate considerando la gravita'</w:t>
      </w:r>
    </w:p>
    <w:p w14:paraId="13650144" w14:textId="77777777" w:rsidR="00F54037" w:rsidRDefault="00F54037" w:rsidP="00F54037">
      <w:pPr>
        <w:pStyle w:val="Testonotaapidipagina"/>
      </w:pPr>
      <w:r>
        <w:t>e le particolari circostanze del reato o dell'illecito, nonche' la tempestivita' della loro assunzione. Se la stazione appaltante ritiene che le</w:t>
      </w:r>
    </w:p>
    <w:p w14:paraId="0FCC74E0" w14:textId="24EE4B5F" w:rsidR="00F54037" w:rsidRDefault="00F54037" w:rsidP="00F54037">
      <w:pPr>
        <w:pStyle w:val="Testonotaapidipagina"/>
      </w:pPr>
      <w:r>
        <w:t>misure siano intempestive o insufficienti, ne comunica le ragioni all'operatore economico.</w:t>
      </w:r>
    </w:p>
  </w:footnote>
  <w:footnote w:id="7">
    <w:p w14:paraId="6F3E923B" w14:textId="0E49520C" w:rsidR="00DB23D7" w:rsidRDefault="00DB23D7" w:rsidP="00DB23D7">
      <w:pPr>
        <w:pStyle w:val="Testonotaapidipagina"/>
      </w:pPr>
      <w:r>
        <w:rPr>
          <w:rStyle w:val="Rimandonotaapidipagina"/>
        </w:rPr>
        <w:footnoteRef/>
      </w:r>
      <w:r>
        <w:t xml:space="preserve"> comma 6 art. 96 (…) “A tal fine, l'operatore economico dimostra di aver risarcito o di essersi impegnato a risarcire qualunque danno causato</w:t>
      </w:r>
      <w:r w:rsidR="0090024E">
        <w:t xml:space="preserve"> </w:t>
      </w:r>
      <w:r>
        <w:t>dal reato o dall'illecito, di aver chiarito i fatti e le circostanze in modo globale collaborando attivamente con le autorita' investigative e di aver</w:t>
      </w:r>
      <w:r w:rsidR="0090024E">
        <w:t xml:space="preserve"> </w:t>
      </w:r>
      <w:r>
        <w:t>adottato provvedimenti concreti di carattere tecnico, organizzativo e relativi al personale idonei a prevenire ulteriori reati o illeciti”.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708"/>
        </w:tabs>
        <w:ind w:left="110" w:hanging="257"/>
      </w:pPr>
      <w:rPr>
        <w:rFonts w:ascii="Courier New" w:hAnsi="Courier New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FF42AB7"/>
    <w:multiLevelType w:val="hybridMultilevel"/>
    <w:tmpl w:val="F79CBA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AA1B47"/>
    <w:multiLevelType w:val="hybridMultilevel"/>
    <w:tmpl w:val="5B309592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C7020"/>
    <w:multiLevelType w:val="hybridMultilevel"/>
    <w:tmpl w:val="F370AC68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74E27"/>
    <w:multiLevelType w:val="hybridMultilevel"/>
    <w:tmpl w:val="7666C1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B3F1B"/>
    <w:multiLevelType w:val="hybridMultilevel"/>
    <w:tmpl w:val="7A3CE9DE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455603">
    <w:abstractNumId w:val="0"/>
  </w:num>
  <w:num w:numId="2" w16cid:durableId="762527397">
    <w:abstractNumId w:val="1"/>
  </w:num>
  <w:num w:numId="3" w16cid:durableId="1290016566">
    <w:abstractNumId w:val="2"/>
  </w:num>
  <w:num w:numId="4" w16cid:durableId="2071272891">
    <w:abstractNumId w:val="3"/>
  </w:num>
  <w:num w:numId="5" w16cid:durableId="2100247848">
    <w:abstractNumId w:val="6"/>
  </w:num>
  <w:num w:numId="6" w16cid:durableId="489372693">
    <w:abstractNumId w:val="7"/>
  </w:num>
  <w:num w:numId="7" w16cid:durableId="1065488730">
    <w:abstractNumId w:val="8"/>
  </w:num>
  <w:num w:numId="8" w16cid:durableId="1800106746">
    <w:abstractNumId w:val="5"/>
  </w:num>
  <w:num w:numId="9" w16cid:durableId="1954559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D0"/>
    <w:rsid w:val="00013D59"/>
    <w:rsid w:val="0002144F"/>
    <w:rsid w:val="000324F6"/>
    <w:rsid w:val="00077CFB"/>
    <w:rsid w:val="000B0916"/>
    <w:rsid w:val="000B1435"/>
    <w:rsid w:val="000E3AF8"/>
    <w:rsid w:val="000F595B"/>
    <w:rsid w:val="00194999"/>
    <w:rsid w:val="001A0284"/>
    <w:rsid w:val="001C7873"/>
    <w:rsid w:val="001E3098"/>
    <w:rsid w:val="0020610A"/>
    <w:rsid w:val="0025695E"/>
    <w:rsid w:val="00267304"/>
    <w:rsid w:val="00286573"/>
    <w:rsid w:val="0029006B"/>
    <w:rsid w:val="002E0FB1"/>
    <w:rsid w:val="002E2162"/>
    <w:rsid w:val="002F26A4"/>
    <w:rsid w:val="002F3B4B"/>
    <w:rsid w:val="003018F4"/>
    <w:rsid w:val="00301DE3"/>
    <w:rsid w:val="003249DA"/>
    <w:rsid w:val="00355A8C"/>
    <w:rsid w:val="00356BC1"/>
    <w:rsid w:val="00416EA0"/>
    <w:rsid w:val="00472CE4"/>
    <w:rsid w:val="00485EF0"/>
    <w:rsid w:val="004860F7"/>
    <w:rsid w:val="00491C12"/>
    <w:rsid w:val="004D7620"/>
    <w:rsid w:val="004F4A2F"/>
    <w:rsid w:val="00504B44"/>
    <w:rsid w:val="0053298F"/>
    <w:rsid w:val="00535D76"/>
    <w:rsid w:val="005455FE"/>
    <w:rsid w:val="00551B14"/>
    <w:rsid w:val="00561D48"/>
    <w:rsid w:val="005760A7"/>
    <w:rsid w:val="005A0A9F"/>
    <w:rsid w:val="005A49FE"/>
    <w:rsid w:val="005C2AA4"/>
    <w:rsid w:val="006171BF"/>
    <w:rsid w:val="006210A8"/>
    <w:rsid w:val="00627A18"/>
    <w:rsid w:val="00675AA9"/>
    <w:rsid w:val="006B66FD"/>
    <w:rsid w:val="00704A33"/>
    <w:rsid w:val="007171EE"/>
    <w:rsid w:val="007544C7"/>
    <w:rsid w:val="007A7ACB"/>
    <w:rsid w:val="007F70DF"/>
    <w:rsid w:val="007F75C3"/>
    <w:rsid w:val="008302E8"/>
    <w:rsid w:val="0086680D"/>
    <w:rsid w:val="008900AC"/>
    <w:rsid w:val="008970DE"/>
    <w:rsid w:val="008F56D0"/>
    <w:rsid w:val="0090024E"/>
    <w:rsid w:val="00901A37"/>
    <w:rsid w:val="00907F0D"/>
    <w:rsid w:val="00910BB7"/>
    <w:rsid w:val="009171A9"/>
    <w:rsid w:val="0098230C"/>
    <w:rsid w:val="009D54DD"/>
    <w:rsid w:val="00A759B9"/>
    <w:rsid w:val="00A77B2B"/>
    <w:rsid w:val="00AA4F21"/>
    <w:rsid w:val="00AD3279"/>
    <w:rsid w:val="00AE7784"/>
    <w:rsid w:val="00B04E15"/>
    <w:rsid w:val="00B42F13"/>
    <w:rsid w:val="00B9407E"/>
    <w:rsid w:val="00BD2E0C"/>
    <w:rsid w:val="00C231A7"/>
    <w:rsid w:val="00C45945"/>
    <w:rsid w:val="00C60ECC"/>
    <w:rsid w:val="00C77A77"/>
    <w:rsid w:val="00CB2DBA"/>
    <w:rsid w:val="00CC7E15"/>
    <w:rsid w:val="00CD5D69"/>
    <w:rsid w:val="00CE6A52"/>
    <w:rsid w:val="00D07BEF"/>
    <w:rsid w:val="00D305E9"/>
    <w:rsid w:val="00D64A11"/>
    <w:rsid w:val="00DB23D7"/>
    <w:rsid w:val="00DF3B6B"/>
    <w:rsid w:val="00DF5BD2"/>
    <w:rsid w:val="00E01646"/>
    <w:rsid w:val="00E04ED0"/>
    <w:rsid w:val="00E17DEF"/>
    <w:rsid w:val="00E43DE6"/>
    <w:rsid w:val="00E53116"/>
    <w:rsid w:val="00E62D26"/>
    <w:rsid w:val="00EA0464"/>
    <w:rsid w:val="00EA5610"/>
    <w:rsid w:val="00ED49CF"/>
    <w:rsid w:val="00EF78E5"/>
    <w:rsid w:val="00F01E99"/>
    <w:rsid w:val="00F3208D"/>
    <w:rsid w:val="00F37B6A"/>
    <w:rsid w:val="00F5368F"/>
    <w:rsid w:val="00F54037"/>
    <w:rsid w:val="00F5709D"/>
    <w:rsid w:val="00F649AB"/>
    <w:rsid w:val="00F76CF2"/>
    <w:rsid w:val="00FA18FC"/>
    <w:rsid w:val="00FA1E58"/>
    <w:rsid w:val="00FB1613"/>
    <w:rsid w:val="00FB41B5"/>
    <w:rsid w:val="00FE5496"/>
    <w:rsid w:val="00FF751C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C81910"/>
  <w15:chartTrackingRefBased/>
  <w15:docId w15:val="{1F110940-E309-462F-ADC3-EA2AFF1F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eastAsia="Times New Roman" w:hint="default"/>
      <w:sz w:val="24"/>
      <w:szCs w:val="24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20"/>
      <w:szCs w:val="2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ahoma" w:eastAsia="Times New Roman" w:hAnsi="Tahoma" w:cs="Tahoma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Calibri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ourier New" w:eastAsia="Times New Roman" w:hAnsi="Courier New" w:cs="Courier New" w:hint="default"/>
      <w:w w:val="101"/>
      <w:sz w:val="21"/>
      <w:szCs w:val="24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00A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00AC"/>
    <w:rPr>
      <w:rFonts w:ascii="Calibri" w:eastAsia="Calibri" w:hAnsi="Calibri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0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BD6C2-B307-486B-B60B-1881F17B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Azzolin</dc:creator>
  <cp:keywords/>
  <cp:lastModifiedBy>ESPOSITO DANIELA</cp:lastModifiedBy>
  <cp:revision>2</cp:revision>
  <cp:lastPrinted>1899-12-31T23:00:00Z</cp:lastPrinted>
  <dcterms:created xsi:type="dcterms:W3CDTF">2024-07-02T09:47:00Z</dcterms:created>
  <dcterms:modified xsi:type="dcterms:W3CDTF">2024-07-02T09:47:00Z</dcterms:modified>
</cp:coreProperties>
</file>